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1C5B892" w14:textId="5D52E2A3" w:rsidR="00540655" w:rsidRDefault="00734364" w:rsidP="00321F11">
      <w:pPr>
        <w:pStyle w:val="Heading1"/>
        <w:ind w:right="1700"/>
      </w:pPr>
      <w:r w:rsidRPr="0018524D">
        <w:drawing>
          <wp:anchor distT="0" distB="0" distL="114300" distR="114300" simplePos="0" relativeHeight="251658241" behindDoc="1" locked="0" layoutInCell="1" allowOverlap="1" wp14:anchorId="72672ECD" wp14:editId="31C3AA43">
            <wp:simplePos x="0" y="0"/>
            <wp:positionH relativeFrom="column">
              <wp:posOffset>-704487</wp:posOffset>
            </wp:positionH>
            <wp:positionV relativeFrom="paragraph">
              <wp:posOffset>-1379220</wp:posOffset>
            </wp:positionV>
            <wp:extent cx="7557135" cy="10681765"/>
            <wp:effectExtent l="0" t="0" r="0" b="0"/>
            <wp:wrapNone/>
            <wp:docPr id="268711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18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rcRect l="1" r="1"/>
                    <a:stretch>
                      <a:fillRect/>
                    </a:stretch>
                  </pic:blipFill>
                  <pic:spPr bwMode="auto">
                    <a:xfrm>
                      <a:off x="0" y="0"/>
                      <a:ext cx="7557135" cy="1068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C7A" w:rsidRPr="00BB0C7A">
        <w:t>Burnet Disability Plan 2024-27 Progress Report</w:t>
      </w:r>
    </w:p>
    <w:p w14:paraId="094674FC" w14:textId="77777777" w:rsidR="0013629B" w:rsidRPr="00540655" w:rsidRDefault="00BB0C7A" w:rsidP="00ED654D">
      <w:pPr>
        <w:pStyle w:val="Heading1"/>
        <w:spacing w:line="240" w:lineRule="auto"/>
        <w:rPr>
          <w:rFonts w:eastAsiaTheme="majorEastAsia" w:cstheme="majorBidi" w:hint="eastAsia"/>
          <w:bCs/>
          <w:color w:val="30193B"/>
          <w:sz w:val="36"/>
          <w:szCs w:val="32"/>
        </w:rPr>
        <w:sectPr w:rsidR="0013629B" w:rsidRPr="00540655" w:rsidSect="003235E9">
          <w:headerReference w:type="even" r:id="rId13"/>
          <w:headerReference w:type="default" r:id="rId14"/>
          <w:footerReference w:type="even" r:id="rId15"/>
          <w:footerReference w:type="default" r:id="rId16"/>
          <w:headerReference w:type="first" r:id="rId17"/>
          <w:footerReference w:type="first" r:id="rId18"/>
          <w:pgSz w:w="11906" w:h="16838"/>
          <w:pgMar w:top="2165" w:right="1134" w:bottom="1134" w:left="1134" w:header="340" w:footer="459" w:gutter="0"/>
          <w:cols w:space="708"/>
          <w:titlePg/>
          <w:docGrid w:linePitch="360"/>
        </w:sectPr>
      </w:pPr>
      <w:r w:rsidRPr="00BB0C7A">
        <w:rPr>
          <w:bCs/>
          <w:sz w:val="36"/>
          <w:szCs w:val="36"/>
        </w:rPr>
        <w:t xml:space="preserve">Reporting </w:t>
      </w:r>
      <w:r w:rsidR="4E382534" w:rsidRPr="65B7F76E">
        <w:rPr>
          <w:sz w:val="36"/>
          <w:szCs w:val="36"/>
        </w:rPr>
        <w:t>p</w:t>
      </w:r>
      <w:r w:rsidRPr="65B7F76E">
        <w:rPr>
          <w:sz w:val="36"/>
          <w:szCs w:val="36"/>
        </w:rPr>
        <w:t>eriod</w:t>
      </w:r>
      <w:r w:rsidR="00873E4A">
        <w:rPr>
          <w:bCs/>
          <w:sz w:val="36"/>
          <w:szCs w:val="36"/>
        </w:rPr>
        <w:t xml:space="preserve">: </w:t>
      </w:r>
      <w:r w:rsidRPr="00BB0C7A">
        <w:rPr>
          <w:bCs/>
          <w:sz w:val="36"/>
          <w:szCs w:val="36"/>
        </w:rPr>
        <w:t>June 2024 – June 2025</w:t>
      </w:r>
      <w:r w:rsidR="00540655">
        <w:br/>
      </w:r>
      <w:r w:rsidR="00540655" w:rsidRPr="00AF5FD5">
        <w:rPr>
          <w:bCs/>
          <w:sz w:val="36"/>
          <w:szCs w:val="36"/>
        </w:rPr>
        <w:t>Prepared by</w:t>
      </w:r>
      <w:r w:rsidR="00873E4A">
        <w:rPr>
          <w:bCs/>
          <w:sz w:val="36"/>
          <w:szCs w:val="36"/>
        </w:rPr>
        <w:t xml:space="preserve">: </w:t>
      </w:r>
      <w:r w:rsidR="00EA6BDE" w:rsidRPr="00EA6BDE">
        <w:rPr>
          <w:sz w:val="36"/>
          <w:szCs w:val="36"/>
        </w:rPr>
        <w:t>Diversity, Equity &amp; Inclusion Team</w:t>
      </w:r>
    </w:p>
    <w:p w14:paraId="47571DEB" w14:textId="5876EA70" w:rsidR="00540655" w:rsidRPr="006C3BF5" w:rsidRDefault="00BB0C7A" w:rsidP="00540655">
      <w:pPr>
        <w:pStyle w:val="Heading2"/>
        <w:rPr>
          <w:rFonts w:hint="eastAsia"/>
        </w:rPr>
      </w:pPr>
      <w:r w:rsidRPr="00BB0C7A">
        <w:lastRenderedPageBreak/>
        <w:t>Introduction</w:t>
      </w:r>
    </w:p>
    <w:p w14:paraId="7567A49D" w14:textId="77777777" w:rsidR="00BB0C7A" w:rsidRDefault="00BB0C7A" w:rsidP="00FB767A">
      <w:r>
        <w:t xml:space="preserve">Burnet Institute’s disability action plan (DAP) was launched with great success on 25 July 2024, attracting around 200 attendees in-person and online. The event opened with a Welcome to Country from Aunty Janet Galpin of the Boon Wurrung Land and Sea Council, who set an inspiring tone by inviting everyone to "Come with purpose to our beautiful home, land of the 2 days," and reminding us that every contribution, big or small, moves us closer to an inclusive future. </w:t>
      </w:r>
    </w:p>
    <w:p w14:paraId="24232056" w14:textId="23CBB9C4" w:rsidR="00BB0C7A" w:rsidRDefault="00BB0C7A" w:rsidP="00FB767A">
      <w:r>
        <w:t>The DAP functions as the implementation plan for Burnet’s Disability Inclusion Policy. It is structured around 3 core pillars</w:t>
      </w:r>
      <w:r w:rsidR="00873E4A">
        <w:t xml:space="preserve">: </w:t>
      </w:r>
      <w:r>
        <w:t>Workplace Culture, Research and Development Work, and Advocacy and Communication. These focus areas guide our actions and help to address the specific cultural contexts in which Burnet operates, particularly in Myanmar and Papua New Guinea (PNG). Since the launch of our DAP, Burnet has also established an office in Vanuatu, and work is underway to address disability inclusion within the team.</w:t>
      </w:r>
    </w:p>
    <w:p w14:paraId="729C3C1C" w14:textId="77777777" w:rsidR="00BB0C7A" w:rsidRDefault="00BB0C7A" w:rsidP="00FB767A">
      <w:r>
        <w:t>In 2024, Burnet’s DAP was recognised by the Department of Foreign Affairs and Trade (DFAT) accreditation team as "the gold standard” and exemplary in highlighting the Institute’s strong commitment to disability inclusion across both operations and program work. Actions in our DAP continue to be implemented in alignment with Australia’s International Disability Equity and Rights Strategy.</w:t>
      </w:r>
    </w:p>
    <w:p w14:paraId="6EBAF934" w14:textId="77777777" w:rsidR="00BB0C7A" w:rsidRDefault="00BB0C7A" w:rsidP="00FB767A">
      <w:r>
        <w:t xml:space="preserve">The DAP aims to eliminate barriers to participation, promote accessibility, and ensure equitable access to opportunities and resources for all. </w:t>
      </w:r>
    </w:p>
    <w:p w14:paraId="15F72379" w14:textId="77777777" w:rsidR="00BB0C7A" w:rsidRDefault="00BB0C7A" w:rsidP="00FB767A">
      <w:r>
        <w:t>The strength of the DAP launch — and the high level of engagement — reflects the hard work and deep collaboration that shaped its development. A diverse stakeholder steering group co-designed the actions within the plan. Importantly, the goal of the DAP is not to complete actions as quickly as possible, but to drive thoughtful, sustainable change. As implementation continues, it is expected — and entirely appropriate — that some actions will require preliminary steps or baseline work. This process of learning, adapting and building strong foundations ensures that outcomes are meaningful and enduring. A focus on sustainable change, leadership by people with lived experience of disability, and a holistic, intersectional approach to disability inclusion continues to guide all activities.</w:t>
      </w:r>
    </w:p>
    <w:p w14:paraId="45189BDE" w14:textId="77777777" w:rsidR="00BB0C7A" w:rsidRDefault="00BB0C7A" w:rsidP="00FB767A">
      <w:r>
        <w:t xml:space="preserve">What is particularly encouraging at this early stage is the strong sense of shared ownership across Burnet. Accountability for implementation is not isolated to a few individuals or teams — it is held widely. Most actions are either complete, actively underway, or moving into the active planning stage; </w:t>
      </w:r>
      <w:proofErr w:type="gramStart"/>
      <w:r>
        <w:t>not a single one</w:t>
      </w:r>
      <w:proofErr w:type="gramEnd"/>
      <w:r>
        <w:t xml:space="preserve"> has been left untouched.</w:t>
      </w:r>
    </w:p>
    <w:p w14:paraId="5C20755B" w14:textId="77777777" w:rsidR="00BB0C7A" w:rsidRDefault="00BB0C7A" w:rsidP="00FB767A">
      <w:r>
        <w:t xml:space="preserve">The Diversity, Equity and Inclusion (DEI) team has worked closely with stakeholders throughout the process to implement actions and maintain momentum, providing support where needed.  </w:t>
      </w:r>
    </w:p>
    <w:p w14:paraId="620D73ED" w14:textId="6442F880" w:rsidR="00540655" w:rsidRDefault="00BB0C7A" w:rsidP="00FB767A">
      <w:r>
        <w:t>This progress report highlights not only what has been achieved so far, but also the way we are approaching implementation — with intention, collaboration, and care.</w:t>
      </w:r>
    </w:p>
    <w:p w14:paraId="57C3439C" w14:textId="7E85B827" w:rsidR="00540655" w:rsidRDefault="000615A7" w:rsidP="00FB767A">
      <w:pPr>
        <w:rPr>
          <w:rFonts w:ascii="Consolas" w:eastAsia="Times New Roman" w:hAnsi="Consolas" w:cs="Times New Roman"/>
          <w:color w:val="623A70"/>
          <w:spacing w:val="10"/>
          <w:sz w:val="28"/>
          <w:szCs w:val="32"/>
          <w:lang w:eastAsia="en-US"/>
        </w:rPr>
      </w:pPr>
      <w:r>
        <w:rPr>
          <w:rFonts w:eastAsia="Aptos Light"/>
          <w:noProof/>
          <w:lang w:val="en-GB"/>
        </w:rPr>
        <w:drawing>
          <wp:anchor distT="0" distB="0" distL="114300" distR="114300" simplePos="0" relativeHeight="251658254" behindDoc="0" locked="0" layoutInCell="1" allowOverlap="1" wp14:anchorId="70D30789" wp14:editId="761F0DD7">
            <wp:simplePos x="0" y="0"/>
            <wp:positionH relativeFrom="column">
              <wp:posOffset>4712970</wp:posOffset>
            </wp:positionH>
            <wp:positionV relativeFrom="paragraph">
              <wp:posOffset>401202</wp:posOffset>
            </wp:positionV>
            <wp:extent cx="1741161" cy="1990016"/>
            <wp:effectExtent l="0" t="0" r="0" b="4445"/>
            <wp:wrapNone/>
            <wp:docPr id="16636782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78285" name="Picture 4">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71347" t="79990" r="3903"/>
                    <a:stretch>
                      <a:fillRect/>
                    </a:stretch>
                  </pic:blipFill>
                  <pic:spPr bwMode="auto">
                    <a:xfrm>
                      <a:off x="0" y="0"/>
                      <a:ext cx="1741161" cy="1990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655">
        <w:br w:type="page"/>
      </w:r>
    </w:p>
    <w:p w14:paraId="022B5800" w14:textId="539A0BCB" w:rsidR="00540655" w:rsidRPr="00D17DE7" w:rsidRDefault="00540655" w:rsidP="0013096C">
      <w:pPr>
        <w:pStyle w:val="Heading3"/>
      </w:pPr>
      <w:r w:rsidRPr="00D17DE7">
        <w:lastRenderedPageBreak/>
        <w:t>Next Steps and Recommendations</w:t>
      </w:r>
    </w:p>
    <w:p w14:paraId="21F84E13" w14:textId="77777777" w:rsidR="00BB0C7A" w:rsidRPr="00D17DE7" w:rsidRDefault="00BB0C7A" w:rsidP="000615A7">
      <w:pPr>
        <w:ind w:right="-1"/>
      </w:pPr>
      <w:r w:rsidRPr="00BA1DAC">
        <w:rPr>
          <w:rStyle w:val="Heading4Char"/>
        </w:rPr>
        <w:t>1. Strategic focus</w:t>
      </w:r>
      <w:r>
        <w:br/>
        <w:t>After a strong start in the first year, the next phase of the DAP will focus on long-term, sustainable change. Over the next 2 years, Burnet will continue to foster an inclusive environment that supports people with disabilities. This will include efforts to enhance workplace culture, provide ongoing education, refine research practices, and expand advocacy efforts to ensure greater inclusivity.</w:t>
      </w:r>
    </w:p>
    <w:p w14:paraId="4DD7ECCB" w14:textId="6C5F8A63" w:rsidR="00BB0C7A" w:rsidRPr="00D17DE7" w:rsidRDefault="00BB0C7A" w:rsidP="002A6E47">
      <w:pPr>
        <w:ind w:right="-1"/>
      </w:pPr>
      <w:r w:rsidRPr="00BA1DAC">
        <w:rPr>
          <w:rStyle w:val="Heading4Char"/>
        </w:rPr>
        <w:t>2. Emphasis on accessible communication</w:t>
      </w:r>
      <w:r w:rsidRPr="18DB7E0F">
        <w:rPr>
          <w:b/>
          <w:bCs/>
        </w:rPr>
        <w:t xml:space="preserve"> </w:t>
      </w:r>
      <w:r>
        <w:br/>
      </w:r>
      <w:r w:rsidRPr="18DB7E0F">
        <w:t>Burnet has made significant progress in understanding accessibility standards for documents and key communication channels, largely driven by the Marketing and Communications team. However, upskilling is needed across the organisation. The goal is to engage staff through training and support to consider accessibility from the outset when developing communication materials so they can contribute to Burnet’s commitment and identify when specialised external support is needed.</w:t>
      </w:r>
    </w:p>
    <w:p w14:paraId="6FA402EE" w14:textId="6A42BA80" w:rsidR="00BB0C7A" w:rsidRPr="00D17DE7" w:rsidRDefault="00BB0C7A" w:rsidP="002A6E47">
      <w:pPr>
        <w:ind w:right="-1"/>
      </w:pPr>
      <w:r w:rsidRPr="00BA1DAC">
        <w:rPr>
          <w:rStyle w:val="Heading4Char"/>
        </w:rPr>
        <w:t>3. Disability-inclusive research and GEDSI training</w:t>
      </w:r>
      <w:r w:rsidRPr="00BA1DAC">
        <w:rPr>
          <w:rStyle w:val="Heading4Char"/>
        </w:rPr>
        <w:br/>
      </w:r>
      <w:r w:rsidRPr="18DB7E0F">
        <w:t>GEDSI (Gender Equality, Disability, and Social Inclusion) training will be a priority for the next 2 years. Regular learning sessions will involve staff and external experts to build knowledge on disability inclusive practices in research and project implementation. These sessions will also contribute to the development of a GEDSI library and shared learning platform.</w:t>
      </w:r>
    </w:p>
    <w:p w14:paraId="01FADD7E" w14:textId="33F602DC" w:rsidR="00BB0C7A" w:rsidRPr="00E16FB7" w:rsidRDefault="00BB0C7A" w:rsidP="00BA1DAC">
      <w:pPr>
        <w:pStyle w:val="Heading4"/>
      </w:pPr>
      <w:r w:rsidRPr="00E16FB7">
        <w:t>4. Collaboration and coordination</w:t>
      </w:r>
    </w:p>
    <w:p w14:paraId="021166D7" w14:textId="78543090" w:rsidR="00BB0C7A" w:rsidRPr="00D17DE7" w:rsidRDefault="00BB0C7A" w:rsidP="00FB767A">
      <w:r w:rsidRPr="698309A7">
        <w:t>Effective collaboration across Burnet offices in Australia, PNG, Myanmar, and Vanuatu is essential. GEDSI learning sessions will ensure actions are consistently applied and adapted to local contexts and needs. Regular exchanges about policy and procedural updates across human resources teams are equally important to maintain alignment.</w:t>
      </w:r>
    </w:p>
    <w:p w14:paraId="23D03EEF" w14:textId="600941F1" w:rsidR="00BB0C7A" w:rsidRPr="00E16FB7" w:rsidRDefault="00BB0C7A" w:rsidP="00BA1DAC">
      <w:pPr>
        <w:pStyle w:val="Heading4"/>
      </w:pPr>
      <w:r w:rsidRPr="00E16FB7">
        <w:t>5. Measuring impact and feedback integration</w:t>
      </w:r>
    </w:p>
    <w:p w14:paraId="70A2FBAD" w14:textId="0AB4DF6A" w:rsidR="00BB0C7A" w:rsidRPr="00D17DE7" w:rsidRDefault="00BB0C7A" w:rsidP="00FB767A">
      <w:r w:rsidRPr="698309A7">
        <w:t xml:space="preserve">Expanding feedback mechanisms for accessibility challenges, especially in research and recruitment, is key. Partial impact has already been measured, including disability data collected through the DEI survey and employee </w:t>
      </w:r>
      <w:proofErr w:type="spellStart"/>
      <w:r w:rsidRPr="698309A7">
        <w:t>self service</w:t>
      </w:r>
      <w:proofErr w:type="spellEnd"/>
      <w:r w:rsidRPr="698309A7">
        <w:t xml:space="preserve"> platform. A skills gap analysis will be conducted every 2-3 years to assess progress.</w:t>
      </w:r>
    </w:p>
    <w:p w14:paraId="0292F09A" w14:textId="2CE276E8" w:rsidR="00BB0C7A" w:rsidRPr="00E16FB7" w:rsidRDefault="00BB0C7A" w:rsidP="00BA1DAC">
      <w:pPr>
        <w:pStyle w:val="Heading4"/>
      </w:pPr>
      <w:r w:rsidRPr="00E16FB7">
        <w:t>6. Inclusive recruitment and data collection</w:t>
      </w:r>
    </w:p>
    <w:p w14:paraId="379E172F" w14:textId="3FD9B412" w:rsidR="00BB0C7A" w:rsidRPr="00D17DE7" w:rsidRDefault="002A6E47" w:rsidP="002A6E47">
      <w:pPr>
        <w:ind w:right="1274"/>
      </w:pPr>
      <w:r>
        <w:rPr>
          <w:rFonts w:eastAsia="Aptos Light"/>
          <w:noProof/>
          <w:lang w:val="en-GB"/>
        </w:rPr>
        <w:drawing>
          <wp:anchor distT="0" distB="0" distL="114300" distR="114300" simplePos="0" relativeHeight="251658259" behindDoc="0" locked="0" layoutInCell="1" allowOverlap="1" wp14:anchorId="0B1B5A21" wp14:editId="76273AFE">
            <wp:simplePos x="0" y="0"/>
            <wp:positionH relativeFrom="column">
              <wp:posOffset>4648315</wp:posOffset>
            </wp:positionH>
            <wp:positionV relativeFrom="page">
              <wp:posOffset>7180465</wp:posOffset>
            </wp:positionV>
            <wp:extent cx="3039640" cy="1365027"/>
            <wp:effectExtent l="0" t="0" r="0" b="0"/>
            <wp:wrapNone/>
            <wp:docPr id="10140856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85613" name="Picture 1">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69671" r="2112" b="91036"/>
                    <a:stretch>
                      <a:fillRect/>
                    </a:stretch>
                  </pic:blipFill>
                  <pic:spPr bwMode="auto">
                    <a:xfrm rot="5400000">
                      <a:off x="0" y="0"/>
                      <a:ext cx="3039640" cy="1365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C7A" w:rsidRPr="698309A7">
        <w:t>Expanding inclusive recruitment practices and improving disability-related data collection are critical next steps, including improving the collection of disability data in a sensitive and confidential manner. New training modules are being explored to onboard people managers with knowledge of inclusive environments.</w:t>
      </w:r>
    </w:p>
    <w:p w14:paraId="2B43ABDF" w14:textId="77777777" w:rsidR="00BB0C7A" w:rsidRPr="00E16FB7" w:rsidRDefault="00BB0C7A" w:rsidP="002B5B5F">
      <w:pPr>
        <w:pStyle w:val="Heading4"/>
        <w:ind w:right="-1"/>
      </w:pPr>
      <w:r w:rsidRPr="00E16FB7">
        <w:t>7. Implementation and key priorities</w:t>
      </w:r>
    </w:p>
    <w:p w14:paraId="46EC2FBB" w14:textId="54ED3629" w:rsidR="00BB0C7A" w:rsidRPr="00D17DE7" w:rsidRDefault="00BB0C7A" w:rsidP="002B5B5F">
      <w:pPr>
        <w:ind w:right="-1"/>
      </w:pPr>
      <w:r w:rsidRPr="18DB7E0F">
        <w:t>By the end of 2025, Burnet should prioritise:</w:t>
      </w:r>
    </w:p>
    <w:p w14:paraId="6DEFE19D" w14:textId="77777777" w:rsidR="00BB0C7A" w:rsidRPr="009214C7" w:rsidRDefault="00BB0C7A" w:rsidP="002B5B5F">
      <w:pPr>
        <w:pStyle w:val="Bullet1"/>
        <w:ind w:right="-1"/>
      </w:pPr>
      <w:r w:rsidRPr="009214C7">
        <w:t>finalising enhancements to the recruitment cycle, including training for hiring managers</w:t>
      </w:r>
    </w:p>
    <w:p w14:paraId="26AF2538" w14:textId="77777777" w:rsidR="00BB0C7A" w:rsidRPr="009214C7" w:rsidRDefault="00BB0C7A" w:rsidP="002B5B5F">
      <w:pPr>
        <w:pStyle w:val="Bullet1"/>
        <w:ind w:right="-1"/>
      </w:pPr>
      <w:r w:rsidRPr="009214C7">
        <w:t>launching tailored disability inclusion training for researchers and project managers</w:t>
      </w:r>
    </w:p>
    <w:p w14:paraId="28339F73" w14:textId="77777777" w:rsidR="00BB0C7A" w:rsidRPr="009214C7" w:rsidRDefault="00BB0C7A" w:rsidP="009214C7">
      <w:pPr>
        <w:pStyle w:val="Bullet1"/>
      </w:pPr>
      <w:r w:rsidRPr="009214C7">
        <w:t>implementing priority intranet accessibility upgrades</w:t>
      </w:r>
    </w:p>
    <w:p w14:paraId="5F78CAE7" w14:textId="77777777" w:rsidR="00BB0C7A" w:rsidRPr="009214C7" w:rsidRDefault="00BB0C7A" w:rsidP="009214C7">
      <w:pPr>
        <w:pStyle w:val="Bullet1"/>
      </w:pPr>
      <w:r w:rsidRPr="009214C7">
        <w:t>expanding success stories</w:t>
      </w:r>
    </w:p>
    <w:p w14:paraId="380CEEBD" w14:textId="77777777" w:rsidR="00BB0C7A" w:rsidRPr="009214C7" w:rsidRDefault="00BB0C7A" w:rsidP="009214C7">
      <w:pPr>
        <w:pStyle w:val="Bullet1"/>
      </w:pPr>
      <w:r w:rsidRPr="009214C7">
        <w:t>rolling out the Workplace Adjustment Policy</w:t>
      </w:r>
    </w:p>
    <w:p w14:paraId="632F94EF" w14:textId="77777777" w:rsidR="00BB0C7A" w:rsidRPr="00D17DE7" w:rsidRDefault="00BB0C7A" w:rsidP="009214C7">
      <w:pPr>
        <w:pStyle w:val="Bullet1"/>
      </w:pPr>
      <w:r w:rsidRPr="009214C7">
        <w:t>supporting Myanmar and PNG offices in embedding inclusive workplace and research practices; and initiating work</w:t>
      </w:r>
      <w:r w:rsidRPr="18DB7E0F">
        <w:t xml:space="preserve"> in the Vanuatu office.</w:t>
      </w:r>
    </w:p>
    <w:p w14:paraId="33719195" w14:textId="1C9083E2" w:rsidR="00BB0C7A" w:rsidRPr="00E16FB7" w:rsidRDefault="00BB0C7A" w:rsidP="00BA1DAC">
      <w:pPr>
        <w:pStyle w:val="Heading4"/>
      </w:pPr>
      <w:r w:rsidRPr="00E16FB7">
        <w:lastRenderedPageBreak/>
        <w:t xml:space="preserve">8. Executive recommendations for action </w:t>
      </w:r>
    </w:p>
    <w:p w14:paraId="26EAC52A" w14:textId="21D870F4" w:rsidR="00BB0C7A" w:rsidRPr="00D17DE7" w:rsidRDefault="00BB0C7A" w:rsidP="00FB767A">
      <w:r w:rsidRPr="18DB7E0F">
        <w:t>Invest in capacity building by continuing to allocate resources that allow us to upskill teams, particularly in document accessibility and research inclusion.</w:t>
      </w:r>
    </w:p>
    <w:p w14:paraId="20BCFFCF" w14:textId="45EB61DB" w:rsidR="00BB0C7A" w:rsidRDefault="00BB0C7A" w:rsidP="00226C44">
      <w:pPr>
        <w:pStyle w:val="Heading2"/>
        <w:rPr>
          <w:rFonts w:hint="eastAsia"/>
        </w:rPr>
      </w:pPr>
      <w:r>
        <w:t>Individual action updates</w:t>
      </w:r>
    </w:p>
    <w:p w14:paraId="0DAE7A66" w14:textId="28DD27C1" w:rsidR="00BB0C7A" w:rsidRPr="006C3BF5" w:rsidRDefault="00BB0C7A" w:rsidP="00FB767A">
      <w:r>
        <w:t>Individual actions related to the DAP highlight progress across the 3 strategic pillars</w:t>
      </w:r>
      <w:r w:rsidR="00873E4A">
        <w:t>:</w:t>
      </w:r>
      <w:r w:rsidR="00873E4A">
        <w:br/>
      </w:r>
      <w:r>
        <w:t>Workplace Culture, Research and Development Work, and Advocacy and Communication, along with actions for teams in our PNG and Myanmar offices.</w:t>
      </w:r>
    </w:p>
    <w:p w14:paraId="45F9BB97" w14:textId="4F2410BE" w:rsidR="002322FD" w:rsidRDefault="002322FD" w:rsidP="00FB767A">
      <w:pPr>
        <w:rPr>
          <w:rFonts w:eastAsiaTheme="majorEastAsia"/>
          <w:lang w:eastAsia="en-US"/>
        </w:rPr>
      </w:pPr>
    </w:p>
    <w:p w14:paraId="51F663B1" w14:textId="32035050" w:rsidR="002322FD" w:rsidRPr="00B7540B" w:rsidRDefault="00FB431E" w:rsidP="68CCFD84">
      <w:pPr>
        <w:rPr>
          <w:rFonts w:eastAsia="Aptos Light"/>
          <w:lang w:val="en-GB"/>
        </w:rPr>
      </w:pPr>
      <w:r>
        <w:rPr>
          <w:rFonts w:ascii="Aptos" w:eastAsiaTheme="majorEastAsia" w:hAnsi="Aptos" w:cstheme="majorBidi"/>
          <w:bCs/>
          <w:noProof/>
          <w:color w:val="30193B"/>
          <w:sz w:val="36"/>
          <w:szCs w:val="32"/>
          <w:lang w:eastAsia="en-US"/>
        </w:rPr>
        <w:drawing>
          <wp:anchor distT="0" distB="107950" distL="114300" distR="114300" simplePos="0" relativeHeight="251658242" behindDoc="0" locked="0" layoutInCell="1" allowOverlap="1" wp14:anchorId="76ADB209" wp14:editId="7DD82E01">
            <wp:simplePos x="0" y="0"/>
            <wp:positionH relativeFrom="column">
              <wp:posOffset>-720090</wp:posOffset>
            </wp:positionH>
            <wp:positionV relativeFrom="paragraph">
              <wp:posOffset>-55880</wp:posOffset>
            </wp:positionV>
            <wp:extent cx="7563485" cy="5637530"/>
            <wp:effectExtent l="0" t="0" r="5715" b="1270"/>
            <wp:wrapTopAndBottom/>
            <wp:docPr id="20720410" name="Picture 1" descr="A group of 4 Burnet staff seated in circle using sign language f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410" name="Picture 1" descr="A group of 4 Burnet staff seated in circle using sign language for communication."/>
                    <pic:cNvPicPr/>
                  </pic:nvPicPr>
                  <pic:blipFill rotWithShape="1">
                    <a:blip r:embed="rId21" cstate="print">
                      <a:extLst>
                        <a:ext uri="{28A0092B-C50C-407E-A947-70E740481C1C}">
                          <a14:useLocalDpi xmlns:a14="http://schemas.microsoft.com/office/drawing/2010/main" val="0"/>
                        </a:ext>
                      </a:extLst>
                    </a:blip>
                    <a:srcRect l="981" r="9588"/>
                    <a:stretch>
                      <a:fillRect/>
                    </a:stretch>
                  </pic:blipFill>
                  <pic:spPr bwMode="auto">
                    <a:xfrm>
                      <a:off x="0" y="0"/>
                      <a:ext cx="7563485" cy="563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ptos Light"/>
          <w:lang w:val="en-GB"/>
        </w:rPr>
        <w:t>Image</w:t>
      </w:r>
      <w:r w:rsidRPr="00FB431E">
        <w:rPr>
          <w:rFonts w:eastAsia="Aptos Light"/>
          <w:lang w:val="en-GB"/>
        </w:rPr>
        <w:t xml:space="preserve">: </w:t>
      </w:r>
      <w:r w:rsidR="003F2E0C" w:rsidRPr="00B7540B">
        <w:rPr>
          <w:rFonts w:eastAsia="Aptos Light"/>
          <w:lang w:val="en-GB"/>
        </w:rPr>
        <w:t>Staff sign language training in Daru, Papua New Guinea, 2024.</w:t>
      </w:r>
    </w:p>
    <w:p w14:paraId="5926AFEF" w14:textId="6B94A116" w:rsidR="00E134A5" w:rsidRDefault="00226C44" w:rsidP="00FB767A">
      <w:pPr>
        <w:rPr>
          <w:rFonts w:eastAsiaTheme="majorEastAsia"/>
          <w:lang w:eastAsia="en-US"/>
        </w:rPr>
      </w:pPr>
      <w:r>
        <w:rPr>
          <w:rFonts w:eastAsiaTheme="majorEastAsia"/>
          <w:lang w:eastAsia="en-US"/>
        </w:rPr>
        <w:br w:type="page"/>
      </w:r>
    </w:p>
    <w:p w14:paraId="18C3F703" w14:textId="77777777" w:rsidR="00A34A77" w:rsidRPr="00144E2C" w:rsidRDefault="00A34A77" w:rsidP="00A34A77">
      <w:pPr>
        <w:pStyle w:val="Heading2"/>
        <w:rPr>
          <w:rFonts w:hint="eastAsia"/>
        </w:rPr>
      </w:pPr>
      <w:r>
        <w:lastRenderedPageBreak/>
        <w:t>Governance and reporting</w:t>
      </w:r>
    </w:p>
    <w:p w14:paraId="64C6696D" w14:textId="23BF934F" w:rsidR="008F780D" w:rsidRPr="0013096C" w:rsidRDefault="00D1161A" w:rsidP="00FB767A">
      <w:pPr>
        <w:pStyle w:val="Heading3"/>
        <w:rPr>
          <w:rFonts w:eastAsiaTheme="minorEastAsia"/>
        </w:rPr>
      </w:pPr>
      <w:r w:rsidRPr="0013096C">
        <w:rPr>
          <w:rFonts w:eastAsiaTheme="minorEastAsia"/>
        </w:rPr>
        <w:t>Action 1.1</w:t>
      </w:r>
    </w:p>
    <w:p w14:paraId="104650CE" w14:textId="4F5C9A98" w:rsidR="001F3420" w:rsidRPr="00E16FB7" w:rsidRDefault="001F3420" w:rsidP="00BA1DAC">
      <w:pPr>
        <w:pStyle w:val="Heading4"/>
      </w:pPr>
      <w:r w:rsidRPr="00E16FB7">
        <w:t>Our commitment:</w:t>
      </w:r>
    </w:p>
    <w:p w14:paraId="21E4A7B6" w14:textId="2B2D9F55" w:rsidR="00D1161A" w:rsidRDefault="00D1161A" w:rsidP="00FB767A">
      <w:r w:rsidRPr="18DB7E0F">
        <w:t>Get formal approval and public support for the DAP from the Executive Committee and the Board.</w:t>
      </w:r>
    </w:p>
    <w:p w14:paraId="4E0F5143" w14:textId="77777777" w:rsidR="00807115" w:rsidRPr="00E16FB7" w:rsidRDefault="00807115" w:rsidP="00BA1DAC">
      <w:pPr>
        <w:pStyle w:val="Heading4"/>
      </w:pPr>
      <w:r w:rsidRPr="00E16FB7">
        <w:t>Accountability:</w:t>
      </w:r>
    </w:p>
    <w:p w14:paraId="5C02A4BE" w14:textId="0B04B137" w:rsidR="00D1161A" w:rsidRPr="0006183F" w:rsidRDefault="00D1161A" w:rsidP="00FB767A">
      <w:r w:rsidRPr="675EAC2E">
        <w:t>Deputy Director, Gender Equity, Diversity and Inclusion</w:t>
      </w:r>
    </w:p>
    <w:p w14:paraId="326B2CE4" w14:textId="4BC1EEED" w:rsidR="00807115" w:rsidRPr="00E16FB7" w:rsidRDefault="00807115" w:rsidP="00BA1DAC">
      <w:pPr>
        <w:pStyle w:val="Heading4"/>
      </w:pPr>
      <w:r w:rsidRPr="00E16FB7">
        <w:t>Status:</w:t>
      </w:r>
    </w:p>
    <w:p w14:paraId="67DED224" w14:textId="69F7DE0D" w:rsidR="00D1161A" w:rsidRPr="0006183F" w:rsidRDefault="009C4CFD" w:rsidP="00FB767A">
      <w:r w:rsidRPr="0042203B">
        <w:rPr>
          <w:rFonts w:cs="Times New Roman (Body CS)"/>
          <w:noProof/>
          <w:position w:val="-6"/>
        </w:rPr>
        <w:drawing>
          <wp:inline distT="0" distB="0" distL="0" distR="0" wp14:anchorId="6A30A6D0" wp14:editId="6FB10BD0">
            <wp:extent cx="173355" cy="148590"/>
            <wp:effectExtent l="0" t="0" r="0" b="3810"/>
            <wp:docPr id="13154083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73355" cy="148590"/>
                    </a:xfrm>
                    <a:prstGeom prst="rect">
                      <a:avLst/>
                    </a:prstGeom>
                  </pic:spPr>
                </pic:pic>
              </a:graphicData>
            </a:graphic>
          </wp:inline>
        </w:drawing>
      </w:r>
      <w:r w:rsidR="00D1161A" w:rsidRPr="698309A7">
        <w:t>Complete</w:t>
      </w:r>
    </w:p>
    <w:p w14:paraId="59204D5F" w14:textId="77777777" w:rsidR="00807115" w:rsidRPr="00E16FB7" w:rsidRDefault="00807115" w:rsidP="00BA1DAC">
      <w:pPr>
        <w:pStyle w:val="Heading4"/>
      </w:pPr>
      <w:r w:rsidRPr="00E16FB7">
        <w:t>Progress update:</w:t>
      </w:r>
    </w:p>
    <w:p w14:paraId="2CD34C4C" w14:textId="583A8C2C" w:rsidR="00D1161A" w:rsidRPr="0006183F" w:rsidRDefault="00D1161A" w:rsidP="00FB767A">
      <w:r w:rsidRPr="18DB7E0F">
        <w:t>The DAP has been formally approved by the Executive Committee and the Board.</w:t>
      </w:r>
    </w:p>
    <w:p w14:paraId="25B641D4" w14:textId="77777777" w:rsidR="008F780D" w:rsidRPr="0013096C" w:rsidRDefault="00D1161A" w:rsidP="0013096C">
      <w:pPr>
        <w:pStyle w:val="Heading3"/>
        <w:rPr>
          <w:rFonts w:eastAsiaTheme="minorEastAsia"/>
        </w:rPr>
      </w:pPr>
      <w:r w:rsidRPr="0013096C">
        <w:rPr>
          <w:rFonts w:eastAsiaTheme="minorEastAsia"/>
        </w:rPr>
        <w:t>Action 1.2</w:t>
      </w:r>
    </w:p>
    <w:p w14:paraId="36900909" w14:textId="02CDFA46" w:rsidR="001F3420" w:rsidRPr="00E16FB7" w:rsidRDefault="00030070" w:rsidP="00BA1DAC">
      <w:pPr>
        <w:pStyle w:val="Heading4"/>
        <w:rPr>
          <w:rFonts w:eastAsia="Aptos Light"/>
        </w:rPr>
      </w:pPr>
      <w:r w:rsidRPr="00E16FB7">
        <w:rPr>
          <w:rFonts w:eastAsia="Aptos Light"/>
        </w:rPr>
        <w:t>Our commitment:</w:t>
      </w:r>
    </w:p>
    <w:p w14:paraId="6F7BB3C7" w14:textId="7DA4CE6C" w:rsidR="00D1161A" w:rsidRPr="0006183F" w:rsidRDefault="00D1161A" w:rsidP="00FB767A">
      <w:r w:rsidRPr="18DB7E0F">
        <w:t>Register the DAP with the Australian Human Rights Commission.</w:t>
      </w:r>
    </w:p>
    <w:p w14:paraId="623DCA4B" w14:textId="77777777" w:rsidR="00807115" w:rsidRPr="00E16FB7" w:rsidRDefault="00807115" w:rsidP="00BA1DAC">
      <w:pPr>
        <w:pStyle w:val="Heading4"/>
      </w:pPr>
      <w:r w:rsidRPr="00E16FB7">
        <w:t>Accountability:</w:t>
      </w:r>
    </w:p>
    <w:p w14:paraId="77ACC1D1" w14:textId="3CAD5FB7" w:rsidR="00D1161A" w:rsidRPr="0006183F" w:rsidRDefault="00D1161A" w:rsidP="00FB767A">
      <w:r w:rsidRPr="675EAC2E">
        <w:t>Deputy Director, Gender Equity, Diversity and Inclusion</w:t>
      </w:r>
    </w:p>
    <w:p w14:paraId="7C1EB833" w14:textId="77777777" w:rsidR="00807115" w:rsidRPr="00E16FB7" w:rsidRDefault="00807115" w:rsidP="00BA1DAC">
      <w:pPr>
        <w:pStyle w:val="Heading4"/>
      </w:pPr>
      <w:r w:rsidRPr="00E16FB7">
        <w:t>Status:</w:t>
      </w:r>
    </w:p>
    <w:p w14:paraId="291996C3" w14:textId="77777777" w:rsidR="00D1161A" w:rsidRPr="0006183F" w:rsidRDefault="0042203B" w:rsidP="00FB767A">
      <w:r w:rsidRPr="0042203B">
        <w:rPr>
          <w:rFonts w:cs="Times New Roman (Body CS)"/>
          <w:noProof/>
          <w:position w:val="-6"/>
        </w:rPr>
        <w:drawing>
          <wp:inline distT="0" distB="0" distL="0" distR="0" wp14:anchorId="55B98118" wp14:editId="2EA0F3AD">
            <wp:extent cx="173567" cy="148771"/>
            <wp:effectExtent l="0" t="0" r="0" b="3810"/>
            <wp:docPr id="269260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D1161A" w:rsidRPr="698309A7">
        <w:t>Complete</w:t>
      </w:r>
    </w:p>
    <w:p w14:paraId="436CF333" w14:textId="77777777" w:rsidR="00807115" w:rsidRPr="00E16FB7" w:rsidRDefault="00807115" w:rsidP="00BA1DAC">
      <w:pPr>
        <w:pStyle w:val="Heading4"/>
      </w:pPr>
      <w:r w:rsidRPr="00E16FB7">
        <w:t>Progress update:</w:t>
      </w:r>
    </w:p>
    <w:p w14:paraId="208BAF8C" w14:textId="47452A1A" w:rsidR="008F780D" w:rsidRPr="008F780D" w:rsidRDefault="00D1161A" w:rsidP="00FB767A">
      <w:r w:rsidRPr="008F780D">
        <w:t>The DAP was registered with the Australian Human Rights Commission in September 2024.</w:t>
      </w:r>
    </w:p>
    <w:p w14:paraId="0F5300C3" w14:textId="09050489" w:rsidR="008F780D" w:rsidRPr="0013096C" w:rsidRDefault="00D1161A" w:rsidP="0013096C">
      <w:pPr>
        <w:pStyle w:val="Heading3"/>
        <w:rPr>
          <w:rFonts w:eastAsiaTheme="minorEastAsia"/>
        </w:rPr>
      </w:pPr>
      <w:r w:rsidRPr="0013096C">
        <w:rPr>
          <w:rFonts w:eastAsiaTheme="minorEastAsia"/>
        </w:rPr>
        <w:t>Action 1.3</w:t>
      </w:r>
    </w:p>
    <w:p w14:paraId="73F2E8C2" w14:textId="2C63CE59" w:rsidR="001F3420" w:rsidRPr="00E16FB7" w:rsidRDefault="00030070" w:rsidP="00BA1DAC">
      <w:pPr>
        <w:pStyle w:val="Heading4"/>
        <w:rPr>
          <w:rFonts w:eastAsia="Aptos Light"/>
        </w:rPr>
      </w:pPr>
      <w:r w:rsidRPr="00E16FB7">
        <w:rPr>
          <w:rFonts w:eastAsia="Aptos Light"/>
        </w:rPr>
        <w:t>Our commitment:</w:t>
      </w:r>
    </w:p>
    <w:p w14:paraId="4A3BFCC4" w14:textId="1E09AB07" w:rsidR="00D1161A" w:rsidRPr="00E3783C" w:rsidRDefault="00D1161A" w:rsidP="00FB767A">
      <w:r w:rsidRPr="18DB7E0F">
        <w:t>Scope the resourcing of the DAP to ensure consistency in implementation and create a dedicated budget.</w:t>
      </w:r>
    </w:p>
    <w:p w14:paraId="7DBA88D5" w14:textId="77777777" w:rsidR="00807115" w:rsidRPr="00E16FB7" w:rsidRDefault="00807115" w:rsidP="00BA1DAC">
      <w:pPr>
        <w:pStyle w:val="Heading4"/>
      </w:pPr>
      <w:r w:rsidRPr="00E16FB7">
        <w:t>Accountability:</w:t>
      </w:r>
    </w:p>
    <w:p w14:paraId="7A5CD9DE" w14:textId="77867EC7" w:rsidR="00D1161A" w:rsidRPr="00E3783C" w:rsidRDefault="00D1161A" w:rsidP="00FB767A">
      <w:r w:rsidRPr="698309A7">
        <w:t>Chief Operating Officer; Chief of People, Planning and Governance</w:t>
      </w:r>
    </w:p>
    <w:p w14:paraId="6B58CAB7" w14:textId="77777777" w:rsidR="00807115" w:rsidRPr="00E16FB7" w:rsidRDefault="00807115" w:rsidP="00BA1DAC">
      <w:pPr>
        <w:pStyle w:val="Heading4"/>
      </w:pPr>
      <w:r w:rsidRPr="00E16FB7">
        <w:t>Status:</w:t>
      </w:r>
    </w:p>
    <w:p w14:paraId="4F85969A" w14:textId="449AC056" w:rsidR="00D1161A" w:rsidRPr="00E3783C" w:rsidRDefault="00154752" w:rsidP="00FB767A">
      <w:r w:rsidRPr="0042203B">
        <w:rPr>
          <w:rFonts w:cs="Times New Roman (Body CS)"/>
          <w:noProof/>
          <w:position w:val="-6"/>
        </w:rPr>
        <w:drawing>
          <wp:inline distT="0" distB="0" distL="0" distR="0" wp14:anchorId="52EF7D18" wp14:editId="37E38638">
            <wp:extent cx="183849" cy="157585"/>
            <wp:effectExtent l="0" t="0" r="0" b="0"/>
            <wp:docPr id="12632282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D1161A" w:rsidRPr="18DB7E0F">
        <w:t>Ongoing/recurrent</w:t>
      </w:r>
    </w:p>
    <w:p w14:paraId="271EB0BF" w14:textId="77777777" w:rsidR="00807115" w:rsidRPr="00E16FB7" w:rsidRDefault="00807115" w:rsidP="00BA1DAC">
      <w:pPr>
        <w:pStyle w:val="Heading4"/>
      </w:pPr>
      <w:r w:rsidRPr="00E16FB7">
        <w:t>Progress update:</w:t>
      </w:r>
    </w:p>
    <w:p w14:paraId="34DDC52F" w14:textId="63B0E3FF" w:rsidR="00D1161A" w:rsidRDefault="00D1161A" w:rsidP="00FB767A">
      <w:r w:rsidRPr="18DB7E0F">
        <w:t>Each stakeholder has scoped and budgeted for their action — either through their own budget or in collaboration with the DEI team. There is now a process in place to review and plan resourcing annually.</w:t>
      </w:r>
    </w:p>
    <w:p w14:paraId="26B0DB30" w14:textId="77777777" w:rsidR="008F780D" w:rsidRPr="0013096C" w:rsidRDefault="00D1161A" w:rsidP="0013096C">
      <w:pPr>
        <w:pStyle w:val="Heading3"/>
        <w:rPr>
          <w:rFonts w:eastAsiaTheme="minorEastAsia"/>
        </w:rPr>
      </w:pPr>
      <w:r w:rsidRPr="0013096C">
        <w:rPr>
          <w:rFonts w:eastAsiaTheme="minorEastAsia"/>
        </w:rPr>
        <w:t>Action 1.4</w:t>
      </w:r>
    </w:p>
    <w:p w14:paraId="2BA91E96" w14:textId="113262C8" w:rsidR="001F3420" w:rsidRPr="00E16FB7" w:rsidRDefault="00030070" w:rsidP="00BA1DAC">
      <w:pPr>
        <w:pStyle w:val="Heading4"/>
        <w:rPr>
          <w:rFonts w:eastAsia="Aptos Light"/>
        </w:rPr>
      </w:pPr>
      <w:r w:rsidRPr="00E16FB7">
        <w:rPr>
          <w:rFonts w:eastAsia="Aptos Light"/>
        </w:rPr>
        <w:t>Our commitment:</w:t>
      </w:r>
    </w:p>
    <w:p w14:paraId="3AE27A42" w14:textId="48D843AD" w:rsidR="00D1161A" w:rsidRPr="00E3783C" w:rsidRDefault="00D1161A" w:rsidP="00FB767A">
      <w:r w:rsidRPr="18DB7E0F">
        <w:t>Continuously involve key stakeholders in DAP development and implementation.</w:t>
      </w:r>
    </w:p>
    <w:p w14:paraId="0A309885" w14:textId="77777777" w:rsidR="00807115" w:rsidRPr="00E16FB7" w:rsidRDefault="00807115" w:rsidP="00BA1DAC">
      <w:pPr>
        <w:pStyle w:val="Heading4"/>
      </w:pPr>
      <w:r w:rsidRPr="00E16FB7">
        <w:lastRenderedPageBreak/>
        <w:t>Accountability:</w:t>
      </w:r>
    </w:p>
    <w:p w14:paraId="1D791C2E" w14:textId="78204CD6" w:rsidR="00D1161A" w:rsidRPr="00E3783C" w:rsidRDefault="00D1161A" w:rsidP="00FB767A">
      <w:r w:rsidRPr="698309A7">
        <w:t>Deputy Director, Gender Equity, Diversity and Inclusion</w:t>
      </w:r>
    </w:p>
    <w:p w14:paraId="041E881B" w14:textId="77777777" w:rsidR="00807115" w:rsidRPr="00E16FB7" w:rsidRDefault="00807115" w:rsidP="00BA1DAC">
      <w:pPr>
        <w:pStyle w:val="Heading4"/>
      </w:pPr>
      <w:r w:rsidRPr="00E16FB7">
        <w:t>Status:</w:t>
      </w:r>
    </w:p>
    <w:p w14:paraId="598CD1BF" w14:textId="77777777" w:rsidR="00D1161A" w:rsidRPr="00E3783C" w:rsidRDefault="00154752" w:rsidP="00FB767A">
      <w:r w:rsidRPr="0042203B">
        <w:rPr>
          <w:rFonts w:cs="Times New Roman (Body CS)"/>
          <w:noProof/>
          <w:position w:val="-6"/>
        </w:rPr>
        <w:drawing>
          <wp:inline distT="0" distB="0" distL="0" distR="0" wp14:anchorId="0A5765B4" wp14:editId="72977800">
            <wp:extent cx="183849" cy="157585"/>
            <wp:effectExtent l="0" t="0" r="0" b="0"/>
            <wp:docPr id="5346316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D1161A" w:rsidRPr="18DB7E0F">
        <w:t>Ongoing/recurrent</w:t>
      </w:r>
    </w:p>
    <w:p w14:paraId="4F5890EC" w14:textId="77777777" w:rsidR="00807115" w:rsidRPr="00E16FB7" w:rsidRDefault="00807115" w:rsidP="00BA1DAC">
      <w:pPr>
        <w:pStyle w:val="Heading4"/>
      </w:pPr>
      <w:r w:rsidRPr="00E16FB7">
        <w:t>Progress update:</w:t>
      </w:r>
    </w:p>
    <w:p w14:paraId="73588423" w14:textId="5FCAD612" w:rsidR="00D1161A" w:rsidRPr="00BA1DAC" w:rsidRDefault="00D1161A" w:rsidP="00FB767A">
      <w:pPr>
        <w:rPr>
          <w:rStyle w:val="Heading4Char"/>
        </w:rPr>
      </w:pPr>
      <w:r w:rsidRPr="18DB7E0F">
        <w:t>A stakeholder steering group has been established and meets 1–2 times per year to support the development and implementation of the DAP. This is the same group that was involved in determining the initial DAP actions.</w:t>
      </w:r>
    </w:p>
    <w:p w14:paraId="06532D79" w14:textId="77777777" w:rsidR="008F780D" w:rsidRPr="0013096C" w:rsidRDefault="00D1161A" w:rsidP="0013096C">
      <w:pPr>
        <w:pStyle w:val="Heading3"/>
        <w:rPr>
          <w:rFonts w:eastAsiaTheme="minorEastAsia"/>
        </w:rPr>
      </w:pPr>
      <w:r w:rsidRPr="0013096C">
        <w:rPr>
          <w:rFonts w:eastAsiaTheme="minorEastAsia"/>
        </w:rPr>
        <w:t>Action 1.5</w:t>
      </w:r>
    </w:p>
    <w:p w14:paraId="3A24C2C0" w14:textId="2150C906" w:rsidR="001F3420" w:rsidRPr="00E16FB7" w:rsidRDefault="00030070" w:rsidP="00BA1DAC">
      <w:pPr>
        <w:pStyle w:val="Heading4"/>
        <w:rPr>
          <w:rFonts w:eastAsia="Aptos Light"/>
        </w:rPr>
      </w:pPr>
      <w:r w:rsidRPr="00E16FB7">
        <w:rPr>
          <w:rFonts w:eastAsia="Aptos Light"/>
        </w:rPr>
        <w:t>Our commitment:</w:t>
      </w:r>
    </w:p>
    <w:p w14:paraId="25D21F37" w14:textId="12073910" w:rsidR="00D1161A" w:rsidRPr="00E3783C" w:rsidRDefault="00D1161A" w:rsidP="00FB767A">
      <w:r w:rsidRPr="18DB7E0F">
        <w:t>Publish a report detailing our progress in implementing actions from the DAP at least once a year.</w:t>
      </w:r>
    </w:p>
    <w:p w14:paraId="155F5D07" w14:textId="77777777" w:rsidR="00807115" w:rsidRPr="00E16FB7" w:rsidRDefault="00807115" w:rsidP="00BA1DAC">
      <w:pPr>
        <w:pStyle w:val="Heading4"/>
      </w:pPr>
      <w:r w:rsidRPr="00E16FB7">
        <w:t>Accountability:</w:t>
      </w:r>
    </w:p>
    <w:p w14:paraId="0904350F" w14:textId="0557D3A7" w:rsidR="00D1161A" w:rsidRPr="00E3783C" w:rsidRDefault="00D1161A" w:rsidP="00FB767A">
      <w:r w:rsidRPr="18DB7E0F">
        <w:t>Chief of Public Affairs</w:t>
      </w:r>
    </w:p>
    <w:p w14:paraId="29136246" w14:textId="77777777" w:rsidR="00807115" w:rsidRPr="00E16FB7" w:rsidRDefault="00807115" w:rsidP="00BA1DAC">
      <w:pPr>
        <w:pStyle w:val="Heading4"/>
      </w:pPr>
      <w:r w:rsidRPr="00E16FB7">
        <w:t>Status:</w:t>
      </w:r>
    </w:p>
    <w:p w14:paraId="34775951" w14:textId="77777777" w:rsidR="00D1161A" w:rsidRPr="00E3783C" w:rsidRDefault="00154752" w:rsidP="00FB767A">
      <w:r w:rsidRPr="0042203B">
        <w:rPr>
          <w:rFonts w:cs="Times New Roman (Body CS)"/>
          <w:noProof/>
          <w:position w:val="-6"/>
        </w:rPr>
        <w:drawing>
          <wp:inline distT="0" distB="0" distL="0" distR="0" wp14:anchorId="61AA3677" wp14:editId="717D64F8">
            <wp:extent cx="183849" cy="157585"/>
            <wp:effectExtent l="0" t="0" r="0" b="0"/>
            <wp:docPr id="163915760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D1161A" w:rsidRPr="18DB7E0F">
        <w:t>Ongoing/recurrent</w:t>
      </w:r>
    </w:p>
    <w:p w14:paraId="46335B56" w14:textId="77777777" w:rsidR="00807115" w:rsidRPr="00E16FB7" w:rsidRDefault="00807115" w:rsidP="00BA1DAC">
      <w:pPr>
        <w:pStyle w:val="Heading4"/>
      </w:pPr>
      <w:r w:rsidRPr="00E16FB7">
        <w:t>Progress update:</w:t>
      </w:r>
    </w:p>
    <w:p w14:paraId="1F0F2B83" w14:textId="5F1B9F57" w:rsidR="00D1161A" w:rsidRPr="008315F0" w:rsidRDefault="00D1161A" w:rsidP="00FB767A">
      <w:r w:rsidRPr="698309A7">
        <w:t>The DEI team, in collaboration with the Marketing and Communications team, provides an annual progress report on the DAP. Key achievements are also included in the Institute’s end-of-year DEI report.</w:t>
      </w:r>
    </w:p>
    <w:p w14:paraId="639C9346" w14:textId="77777777" w:rsidR="008F780D" w:rsidRPr="0013096C" w:rsidRDefault="00D1161A" w:rsidP="0013096C">
      <w:pPr>
        <w:pStyle w:val="Heading3"/>
        <w:rPr>
          <w:rFonts w:eastAsiaTheme="minorEastAsia"/>
        </w:rPr>
      </w:pPr>
      <w:r w:rsidRPr="0013096C">
        <w:rPr>
          <w:rFonts w:eastAsiaTheme="minorEastAsia"/>
        </w:rPr>
        <w:t>Action 1.6</w:t>
      </w:r>
    </w:p>
    <w:p w14:paraId="2DE173D1" w14:textId="3AA781C9" w:rsidR="001F3420" w:rsidRPr="00E16FB7" w:rsidRDefault="00030070" w:rsidP="00BA1DAC">
      <w:pPr>
        <w:pStyle w:val="Heading4"/>
        <w:rPr>
          <w:rFonts w:eastAsia="Aptos Light"/>
        </w:rPr>
      </w:pPr>
      <w:r w:rsidRPr="00E16FB7">
        <w:rPr>
          <w:rFonts w:eastAsia="Aptos Light"/>
        </w:rPr>
        <w:t>Our commitment:</w:t>
      </w:r>
    </w:p>
    <w:p w14:paraId="2404FBA3" w14:textId="2F501279" w:rsidR="00D1161A" w:rsidRPr="00627D5B" w:rsidRDefault="00D1161A" w:rsidP="00FB767A">
      <w:r w:rsidRPr="18DB7E0F">
        <w:t>Ensure staff and students are aware of and understand changes to policies, processes and procedures.</w:t>
      </w:r>
    </w:p>
    <w:p w14:paraId="0AEA63F1" w14:textId="77777777" w:rsidR="00807115" w:rsidRPr="00E16FB7" w:rsidRDefault="00807115" w:rsidP="00BA1DAC">
      <w:pPr>
        <w:pStyle w:val="Heading4"/>
      </w:pPr>
      <w:r w:rsidRPr="00E16FB7">
        <w:t>Accountability:</w:t>
      </w:r>
    </w:p>
    <w:p w14:paraId="6E3654C9" w14:textId="0680813B" w:rsidR="00D1161A" w:rsidRPr="00627D5B" w:rsidRDefault="00D1161A" w:rsidP="00FB767A">
      <w:r w:rsidRPr="698309A7">
        <w:t>Chief of People, Planning and Governance</w:t>
      </w:r>
    </w:p>
    <w:p w14:paraId="142AF6FA" w14:textId="77777777" w:rsidR="00807115" w:rsidRPr="00E16FB7" w:rsidRDefault="00807115" w:rsidP="00BA1DAC">
      <w:pPr>
        <w:pStyle w:val="Heading4"/>
      </w:pPr>
      <w:r w:rsidRPr="00E16FB7">
        <w:t>Status:</w:t>
      </w:r>
    </w:p>
    <w:p w14:paraId="0539BBB5" w14:textId="77777777" w:rsidR="00D1161A" w:rsidRPr="00627D5B" w:rsidRDefault="00154752" w:rsidP="00FB767A">
      <w:r w:rsidRPr="0042203B">
        <w:rPr>
          <w:rFonts w:cs="Times New Roman (Body CS)"/>
          <w:noProof/>
          <w:position w:val="-6"/>
        </w:rPr>
        <w:drawing>
          <wp:inline distT="0" distB="0" distL="0" distR="0" wp14:anchorId="12E2B652" wp14:editId="1FCC08E1">
            <wp:extent cx="183849" cy="157585"/>
            <wp:effectExtent l="0" t="0" r="0" b="0"/>
            <wp:docPr id="1531519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D1161A" w:rsidRPr="18DB7E0F">
        <w:t>Ongoing/recurrent</w:t>
      </w:r>
    </w:p>
    <w:p w14:paraId="33D66958" w14:textId="77777777" w:rsidR="00807115" w:rsidRPr="00E16FB7" w:rsidRDefault="00807115" w:rsidP="00BA1DAC">
      <w:pPr>
        <w:pStyle w:val="Heading4"/>
      </w:pPr>
      <w:r w:rsidRPr="00E16FB7">
        <w:t>Progress update:</w:t>
      </w:r>
    </w:p>
    <w:p w14:paraId="46A75FD8" w14:textId="2FD93BC5" w:rsidR="00D1161A" w:rsidRPr="0029794F" w:rsidRDefault="00D1161A" w:rsidP="00FB767A">
      <w:r w:rsidRPr="18DB7E0F">
        <w:t xml:space="preserve">Updates to related policies are continuously reviewed and communicated. Every policy is developed or updated in consultation with relevant subject matter experts across the Institute. Where significant changes or new policies are introduced, the GEDI Council and employee resource group (ERG) network are consulted during the early stages. Examples include consultations on the </w:t>
      </w:r>
      <w:proofErr w:type="spellStart"/>
      <w:r w:rsidRPr="18DB7E0F">
        <w:t>Respect@Work</w:t>
      </w:r>
      <w:proofErr w:type="spellEnd"/>
      <w:r w:rsidRPr="18DB7E0F">
        <w:t xml:space="preserve"> Policy, the Remuneration Policy and the Disability Inclusion Policy.</w:t>
      </w:r>
    </w:p>
    <w:p w14:paraId="66710E28" w14:textId="77777777" w:rsidR="008F780D" w:rsidRPr="0013096C" w:rsidRDefault="00D1161A" w:rsidP="0013096C">
      <w:pPr>
        <w:pStyle w:val="Heading3"/>
        <w:rPr>
          <w:rFonts w:eastAsiaTheme="minorEastAsia"/>
        </w:rPr>
      </w:pPr>
      <w:r w:rsidRPr="0013096C">
        <w:rPr>
          <w:rFonts w:eastAsiaTheme="minorEastAsia"/>
        </w:rPr>
        <w:t>Action 1.7</w:t>
      </w:r>
    </w:p>
    <w:p w14:paraId="48DEF049" w14:textId="51442BA1" w:rsidR="001F3420" w:rsidRPr="00E16FB7" w:rsidRDefault="00030070" w:rsidP="00BA1DAC">
      <w:pPr>
        <w:pStyle w:val="Heading4"/>
        <w:rPr>
          <w:rFonts w:eastAsia="Aptos Light"/>
        </w:rPr>
      </w:pPr>
      <w:r w:rsidRPr="00E16FB7">
        <w:rPr>
          <w:rFonts w:eastAsia="Aptos Light"/>
        </w:rPr>
        <w:t>Our commitment:</w:t>
      </w:r>
    </w:p>
    <w:p w14:paraId="1E14CA4C" w14:textId="3D24D3D2" w:rsidR="00D1161A" w:rsidRPr="00003077" w:rsidRDefault="00D1161A" w:rsidP="00FB767A">
      <w:r w:rsidRPr="18DB7E0F">
        <w:t>Ensure that DAP actions related to research and development work, and advocacy and communication align with Burnet’s quality assurance initiatives.</w:t>
      </w:r>
    </w:p>
    <w:p w14:paraId="35DA3B9C" w14:textId="77777777" w:rsidR="00807115" w:rsidRPr="00E16FB7" w:rsidRDefault="00807115" w:rsidP="00BA1DAC">
      <w:pPr>
        <w:pStyle w:val="Heading4"/>
      </w:pPr>
      <w:r w:rsidRPr="00E16FB7">
        <w:lastRenderedPageBreak/>
        <w:t>Accountability:</w:t>
      </w:r>
    </w:p>
    <w:p w14:paraId="1EA17D82" w14:textId="5D08CE2B" w:rsidR="00D1161A" w:rsidRPr="00FE0D67" w:rsidRDefault="00D1161A" w:rsidP="00FB767A">
      <w:r w:rsidRPr="698309A7">
        <w:t>Head, International Program Quality and Effectiveness</w:t>
      </w:r>
    </w:p>
    <w:p w14:paraId="095355D7" w14:textId="77777777" w:rsidR="00807115" w:rsidRPr="00E16FB7" w:rsidRDefault="00807115" w:rsidP="00BA1DAC">
      <w:pPr>
        <w:pStyle w:val="Heading4"/>
      </w:pPr>
      <w:r w:rsidRPr="00E16FB7">
        <w:t>Status:</w:t>
      </w:r>
    </w:p>
    <w:p w14:paraId="22574EEB" w14:textId="18E07342" w:rsidR="00D1161A" w:rsidRPr="00FE0D67" w:rsidRDefault="00154752" w:rsidP="00FB767A">
      <w:r w:rsidRPr="0042203B">
        <w:rPr>
          <w:rFonts w:cs="Times New Roman (Body CS)"/>
          <w:noProof/>
          <w:position w:val="-6"/>
        </w:rPr>
        <w:drawing>
          <wp:inline distT="0" distB="0" distL="0" distR="0" wp14:anchorId="0A7B5767" wp14:editId="5F2B6B9B">
            <wp:extent cx="183848" cy="157584"/>
            <wp:effectExtent l="0" t="0" r="0" b="0"/>
            <wp:docPr id="20478112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D1161A" w:rsidRPr="698309A7">
        <w:t>In progress</w:t>
      </w:r>
    </w:p>
    <w:p w14:paraId="2533BFA0" w14:textId="7FDBEB05" w:rsidR="00807115" w:rsidRPr="00E16FB7" w:rsidRDefault="001966BB" w:rsidP="00BA1DAC">
      <w:pPr>
        <w:pStyle w:val="Heading4"/>
      </w:pPr>
      <w:r w:rsidRPr="00E16FB7">
        <w:t>Progress update:</w:t>
      </w:r>
    </w:p>
    <w:p w14:paraId="2DA644FF" w14:textId="42D78BB1" w:rsidR="00D1161A" w:rsidRPr="00457E92" w:rsidRDefault="00D1161A" w:rsidP="00FB767A">
      <w:r>
        <w:t>The International Program Quality and Effectiveness team, DEI team, and safeguarding manager have worked closely to align manuals, trainings and other resources. Key roles like GEDSI advisor and safeguarding manager have been established since the launch of the DAP.</w:t>
      </w:r>
    </w:p>
    <w:p w14:paraId="1BA53FE8" w14:textId="77777777" w:rsidR="008F780D" w:rsidRPr="0013096C" w:rsidRDefault="00D1161A" w:rsidP="0013096C">
      <w:pPr>
        <w:pStyle w:val="Heading3"/>
        <w:rPr>
          <w:rFonts w:eastAsiaTheme="minorEastAsia"/>
        </w:rPr>
      </w:pPr>
      <w:r w:rsidRPr="0013096C">
        <w:rPr>
          <w:rFonts w:eastAsiaTheme="minorEastAsia"/>
        </w:rPr>
        <w:t>Action 1.8</w:t>
      </w:r>
    </w:p>
    <w:p w14:paraId="5AFDB5AF" w14:textId="2B08C747" w:rsidR="001F3420" w:rsidRPr="00E16FB7" w:rsidRDefault="00030070" w:rsidP="00BA1DAC">
      <w:pPr>
        <w:pStyle w:val="Heading4"/>
        <w:rPr>
          <w:rFonts w:eastAsia="Aptos Light"/>
        </w:rPr>
      </w:pPr>
      <w:r w:rsidRPr="00E16FB7">
        <w:rPr>
          <w:rFonts w:eastAsia="Aptos Light"/>
        </w:rPr>
        <w:t>Our commitment:</w:t>
      </w:r>
    </w:p>
    <w:p w14:paraId="5EB1A66E" w14:textId="2BB507EC" w:rsidR="00D1161A" w:rsidRPr="006B4A09" w:rsidRDefault="00D1161A" w:rsidP="00FB767A">
      <w:r w:rsidRPr="18DB7E0F">
        <w:t>Create an advisory group made up of people with lived experience of disability. Consult regularly with the group on disability inclusive initiatives.</w:t>
      </w:r>
    </w:p>
    <w:p w14:paraId="43D54C5D" w14:textId="77777777" w:rsidR="00807115" w:rsidRPr="00E16FB7" w:rsidRDefault="00807115" w:rsidP="00BA1DAC">
      <w:pPr>
        <w:pStyle w:val="Heading4"/>
      </w:pPr>
      <w:r w:rsidRPr="00E16FB7">
        <w:t>Accountability:</w:t>
      </w:r>
    </w:p>
    <w:p w14:paraId="604AA1DA" w14:textId="102DB068" w:rsidR="00D1161A" w:rsidRPr="006B4A09" w:rsidRDefault="00D1161A" w:rsidP="00FB767A">
      <w:r w:rsidRPr="698309A7">
        <w:t>Disability Inclusion Committee</w:t>
      </w:r>
    </w:p>
    <w:p w14:paraId="69CFD2ED" w14:textId="77777777" w:rsidR="00807115" w:rsidRPr="00E16FB7" w:rsidRDefault="00807115" w:rsidP="00BA1DAC">
      <w:pPr>
        <w:pStyle w:val="Heading4"/>
      </w:pPr>
      <w:r w:rsidRPr="00E16FB7">
        <w:t>Status:</w:t>
      </w:r>
    </w:p>
    <w:p w14:paraId="2A944E84" w14:textId="77777777" w:rsidR="00D1161A" w:rsidRPr="006B4A09" w:rsidRDefault="00154752" w:rsidP="00FB767A">
      <w:r w:rsidRPr="0042203B">
        <w:rPr>
          <w:rFonts w:cs="Times New Roman (Body CS)"/>
          <w:noProof/>
          <w:position w:val="-6"/>
        </w:rPr>
        <w:drawing>
          <wp:inline distT="0" distB="0" distL="0" distR="0" wp14:anchorId="1694DA33" wp14:editId="0CBA390D">
            <wp:extent cx="183849" cy="157585"/>
            <wp:effectExtent l="0" t="0" r="0" b="0"/>
            <wp:docPr id="18075807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D1161A" w:rsidRPr="18DB7E0F">
        <w:t>Ongoing/recurrent</w:t>
      </w:r>
    </w:p>
    <w:p w14:paraId="5707703E" w14:textId="77777777" w:rsidR="00807115" w:rsidRPr="00E16FB7" w:rsidRDefault="00807115" w:rsidP="00BA1DAC">
      <w:pPr>
        <w:pStyle w:val="Heading4"/>
      </w:pPr>
      <w:r w:rsidRPr="00E16FB7">
        <w:t>Progress update:</w:t>
      </w:r>
    </w:p>
    <w:p w14:paraId="4FD17155" w14:textId="43424B22" w:rsidR="00D1161A" w:rsidRPr="0029794F" w:rsidRDefault="00D1161A" w:rsidP="00FB767A">
      <w:r w:rsidRPr="18DB7E0F">
        <w:t>The Disability Inclusion Committee has been restructured as an ERG, serving as the key advisory body for the DAP. It continues to welcome new members with lived experience of disability and actively consults on relevant initiatives.</w:t>
      </w:r>
    </w:p>
    <w:p w14:paraId="3604D145" w14:textId="77777777" w:rsidR="008F780D" w:rsidRPr="0013096C" w:rsidRDefault="00D1161A" w:rsidP="0013096C">
      <w:pPr>
        <w:pStyle w:val="Heading3"/>
        <w:rPr>
          <w:rFonts w:eastAsiaTheme="minorEastAsia"/>
        </w:rPr>
      </w:pPr>
      <w:r w:rsidRPr="0013096C">
        <w:rPr>
          <w:rFonts w:eastAsiaTheme="minorEastAsia"/>
        </w:rPr>
        <w:t>Action 1.9</w:t>
      </w:r>
    </w:p>
    <w:p w14:paraId="1316B41A" w14:textId="29676A6D" w:rsidR="001F3420" w:rsidRPr="00E16FB7" w:rsidRDefault="00030070" w:rsidP="00BA1DAC">
      <w:pPr>
        <w:pStyle w:val="Heading4"/>
        <w:rPr>
          <w:rFonts w:eastAsia="Aptos Light"/>
        </w:rPr>
      </w:pPr>
      <w:r w:rsidRPr="00E16FB7">
        <w:rPr>
          <w:rFonts w:eastAsia="Aptos Light"/>
        </w:rPr>
        <w:t>Our commitment:</w:t>
      </w:r>
    </w:p>
    <w:p w14:paraId="30F5A478" w14:textId="522FE951" w:rsidR="00D1161A" w:rsidRPr="006B4A09" w:rsidRDefault="00D1161A" w:rsidP="00FB767A">
      <w:r w:rsidRPr="18DB7E0F">
        <w:t>Appoint a person with lived experience of disability as chair of the Disability Inclusion Committee. Increase representation on the committee of members with lived experience of disability.</w:t>
      </w:r>
    </w:p>
    <w:p w14:paraId="5DE5B5D0" w14:textId="77777777" w:rsidR="00807115" w:rsidRPr="00E16FB7" w:rsidRDefault="00807115" w:rsidP="00BA1DAC">
      <w:pPr>
        <w:pStyle w:val="Heading4"/>
      </w:pPr>
      <w:r w:rsidRPr="00E16FB7">
        <w:t>Accountability:</w:t>
      </w:r>
    </w:p>
    <w:p w14:paraId="5AB35A39" w14:textId="68DF69AB" w:rsidR="00D1161A" w:rsidRPr="006B4A09" w:rsidRDefault="00D1161A" w:rsidP="00FB767A">
      <w:r w:rsidRPr="698309A7">
        <w:t>Diversity and Inclusion Manager</w:t>
      </w:r>
    </w:p>
    <w:p w14:paraId="5D6CA9D4" w14:textId="77777777" w:rsidR="00807115" w:rsidRPr="00E16FB7" w:rsidRDefault="00807115" w:rsidP="00BA1DAC">
      <w:pPr>
        <w:pStyle w:val="Heading4"/>
      </w:pPr>
      <w:r w:rsidRPr="00E16FB7">
        <w:t>Status:</w:t>
      </w:r>
    </w:p>
    <w:p w14:paraId="62F3923B" w14:textId="77777777" w:rsidR="00D1161A" w:rsidRPr="006B4A09" w:rsidRDefault="0042203B" w:rsidP="00FB767A">
      <w:r w:rsidRPr="0042203B">
        <w:rPr>
          <w:rFonts w:cs="Times New Roman (Body CS)"/>
          <w:noProof/>
          <w:position w:val="-6"/>
        </w:rPr>
        <w:drawing>
          <wp:inline distT="0" distB="0" distL="0" distR="0" wp14:anchorId="353DD4D3" wp14:editId="606E90EA">
            <wp:extent cx="173567" cy="148771"/>
            <wp:effectExtent l="0" t="0" r="0" b="3810"/>
            <wp:docPr id="8639107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D1161A" w:rsidRPr="698309A7">
        <w:t>Complete</w:t>
      </w:r>
    </w:p>
    <w:p w14:paraId="1DB16936" w14:textId="77777777" w:rsidR="00807115" w:rsidRPr="00E16FB7" w:rsidRDefault="00807115" w:rsidP="00BA1DAC">
      <w:pPr>
        <w:pStyle w:val="Heading4"/>
      </w:pPr>
      <w:r w:rsidRPr="00E16FB7">
        <w:t>Progress update:</w:t>
      </w:r>
    </w:p>
    <w:p w14:paraId="52DBF0E7" w14:textId="77777777" w:rsidR="0013096C" w:rsidRDefault="00D1161A" w:rsidP="00FB767A">
      <w:r w:rsidRPr="18DB7E0F">
        <w:t>The Disability Inclusion Committee is chaired by a member with lived experience of disability. Budget has been allocated to support the committee chair to upskill through a course with the Disability Leadership Institute.</w:t>
      </w:r>
    </w:p>
    <w:p w14:paraId="5213C35C" w14:textId="30193A3D" w:rsidR="008F780D" w:rsidRPr="0013096C" w:rsidRDefault="00D1161A" w:rsidP="0013096C">
      <w:pPr>
        <w:pStyle w:val="Heading3"/>
        <w:rPr>
          <w:rFonts w:eastAsiaTheme="minorEastAsia"/>
        </w:rPr>
      </w:pPr>
      <w:r w:rsidRPr="0013096C">
        <w:rPr>
          <w:rFonts w:eastAsiaTheme="minorEastAsia"/>
        </w:rPr>
        <w:t>Action 1.10</w:t>
      </w:r>
    </w:p>
    <w:p w14:paraId="72989A3D" w14:textId="39F53512" w:rsidR="001F3420" w:rsidRPr="00E16FB7" w:rsidRDefault="00030070" w:rsidP="00BA1DAC">
      <w:pPr>
        <w:pStyle w:val="Heading4"/>
        <w:rPr>
          <w:rFonts w:eastAsia="Aptos Light"/>
        </w:rPr>
      </w:pPr>
      <w:r w:rsidRPr="00E16FB7">
        <w:rPr>
          <w:rFonts w:eastAsia="Aptos Light"/>
        </w:rPr>
        <w:t>Our commitment:</w:t>
      </w:r>
    </w:p>
    <w:p w14:paraId="53C38BE6" w14:textId="77777777" w:rsidR="001966BB" w:rsidRDefault="00D1161A" w:rsidP="00FB767A">
      <w:r w:rsidRPr="18DB7E0F">
        <w:t>Develop a forum or channel for those with lived experience of disability to share their experiences and help shape Burnet’s disability and inclusion progress.</w:t>
      </w:r>
    </w:p>
    <w:p w14:paraId="5EE822AC" w14:textId="49843CC1" w:rsidR="00807115" w:rsidRPr="00E16FB7" w:rsidRDefault="001966BB" w:rsidP="00BA1DAC">
      <w:pPr>
        <w:pStyle w:val="Heading4"/>
      </w:pPr>
      <w:r w:rsidRPr="00E16FB7">
        <w:lastRenderedPageBreak/>
        <w:t>Accountability:</w:t>
      </w:r>
    </w:p>
    <w:p w14:paraId="718F178E" w14:textId="77777777" w:rsidR="001966BB" w:rsidRDefault="00D1161A" w:rsidP="00FB767A">
      <w:r w:rsidRPr="18DB7E0F">
        <w:t>Disability Inclusion Committee</w:t>
      </w:r>
    </w:p>
    <w:p w14:paraId="445CD530" w14:textId="75F07318" w:rsidR="00807115" w:rsidRPr="00E16FB7" w:rsidRDefault="001966BB" w:rsidP="00BA1DAC">
      <w:pPr>
        <w:pStyle w:val="Heading4"/>
      </w:pPr>
      <w:r w:rsidRPr="00E16FB7">
        <w:t>Status:</w:t>
      </w:r>
    </w:p>
    <w:p w14:paraId="65F6A475" w14:textId="77777777" w:rsidR="001966BB" w:rsidRDefault="00154752" w:rsidP="00FB767A">
      <w:r w:rsidRPr="0042203B">
        <w:rPr>
          <w:rFonts w:cs="Times New Roman (Body CS)"/>
          <w:noProof/>
          <w:position w:val="-6"/>
        </w:rPr>
        <w:drawing>
          <wp:inline distT="0" distB="0" distL="0" distR="0" wp14:anchorId="42100B2C" wp14:editId="7F2F9B87">
            <wp:extent cx="183848" cy="157584"/>
            <wp:effectExtent l="0" t="0" r="0" b="0"/>
            <wp:docPr id="13361930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D1161A" w:rsidRPr="18DB7E0F">
        <w:t>In progress</w:t>
      </w:r>
    </w:p>
    <w:p w14:paraId="2A28F38A" w14:textId="0DC27F7C" w:rsidR="00807115" w:rsidRPr="00E16FB7" w:rsidRDefault="001966BB" w:rsidP="00BA1DAC">
      <w:pPr>
        <w:pStyle w:val="Heading4"/>
      </w:pPr>
      <w:r w:rsidRPr="00E16FB7">
        <w:t>Progress update:</w:t>
      </w:r>
    </w:p>
    <w:p w14:paraId="6B7BDCFE" w14:textId="4260D74F" w:rsidR="00D1161A" w:rsidRDefault="00D1161A" w:rsidP="00FB767A">
      <w:r w:rsidRPr="18DB7E0F">
        <w:t>As noted in Action 1.8, the Disability Inclusion Committee operates under the ERG framework and offers a welcoming space for people with lived experience of disability to participate. The committee provides input and advice on policies, procedures, and inclusion initiatives across the Institute, and serves as the advocacy mechanism for people with lived experience of disability.</w:t>
      </w:r>
    </w:p>
    <w:p w14:paraId="7348D66F" w14:textId="57D6EDA2" w:rsidR="00E31667" w:rsidRPr="00457E92" w:rsidRDefault="00E31667" w:rsidP="00E31667">
      <w:pPr>
        <w:pStyle w:val="Heading2"/>
        <w:rPr>
          <w:rFonts w:hint="eastAsia"/>
        </w:rPr>
      </w:pPr>
      <w:r>
        <w:t>Burnet Disability Plan targets in Pillar 1</w:t>
      </w:r>
      <w:r w:rsidR="00873E4A">
        <w:t>:</w:t>
      </w:r>
      <w:r w:rsidR="00FB767A">
        <w:t xml:space="preserve"> </w:t>
      </w:r>
      <w:r>
        <w:t>Workplace Culture</w:t>
      </w:r>
    </w:p>
    <w:p w14:paraId="13BCF59B" w14:textId="77777777" w:rsidR="008F780D" w:rsidRPr="0013096C" w:rsidRDefault="00E31667" w:rsidP="0013096C">
      <w:pPr>
        <w:pStyle w:val="Heading3"/>
        <w:rPr>
          <w:rFonts w:eastAsiaTheme="minorEastAsia"/>
        </w:rPr>
      </w:pPr>
      <w:r w:rsidRPr="0013096C">
        <w:rPr>
          <w:rFonts w:eastAsiaTheme="minorEastAsia"/>
        </w:rPr>
        <w:t>Action 2.1</w:t>
      </w:r>
    </w:p>
    <w:p w14:paraId="45205E09" w14:textId="77777777" w:rsidR="001F3420" w:rsidRPr="00E16FB7" w:rsidRDefault="001F3420" w:rsidP="00BA1DAC">
      <w:pPr>
        <w:pStyle w:val="Heading4"/>
        <w:rPr>
          <w:rFonts w:eastAsia="Aptos Light"/>
        </w:rPr>
      </w:pPr>
      <w:r w:rsidRPr="00E16FB7">
        <w:rPr>
          <w:rFonts w:eastAsia="Aptos Light"/>
        </w:rPr>
        <w:t>Our commitment:</w:t>
      </w:r>
    </w:p>
    <w:p w14:paraId="4C575C08" w14:textId="6362172F" w:rsidR="00E31667" w:rsidRPr="00754636" w:rsidRDefault="00E31667" w:rsidP="00FB767A">
      <w:r w:rsidRPr="18DB7E0F">
        <w:t>Establish a method to monitor the Board’s diversity, including disability representation.</w:t>
      </w:r>
    </w:p>
    <w:p w14:paraId="7B20A713" w14:textId="77777777" w:rsidR="00807115" w:rsidRPr="00E16FB7" w:rsidRDefault="00807115" w:rsidP="00BA1DAC">
      <w:pPr>
        <w:pStyle w:val="Heading4"/>
      </w:pPr>
      <w:r w:rsidRPr="00E16FB7">
        <w:t>Accountability:</w:t>
      </w:r>
    </w:p>
    <w:p w14:paraId="4E72748C" w14:textId="0A871441" w:rsidR="00E31667" w:rsidRPr="00754636" w:rsidRDefault="00E31667" w:rsidP="00FB767A">
      <w:r w:rsidRPr="1A722EAC">
        <w:t>Board Chair</w:t>
      </w:r>
    </w:p>
    <w:p w14:paraId="0AFD9ECA" w14:textId="77777777" w:rsidR="00807115" w:rsidRPr="00E16FB7" w:rsidRDefault="00807115" w:rsidP="00BA1DAC">
      <w:pPr>
        <w:pStyle w:val="Heading4"/>
      </w:pPr>
      <w:r w:rsidRPr="00E16FB7">
        <w:t>Status:</w:t>
      </w:r>
    </w:p>
    <w:p w14:paraId="5858E3C3" w14:textId="77777777" w:rsidR="00E31667" w:rsidRPr="00754636" w:rsidRDefault="00154752" w:rsidP="00FB767A">
      <w:r w:rsidRPr="0042203B">
        <w:rPr>
          <w:rFonts w:cs="Times New Roman (Body CS)"/>
          <w:noProof/>
          <w:position w:val="-6"/>
        </w:rPr>
        <w:drawing>
          <wp:inline distT="0" distB="0" distL="0" distR="0" wp14:anchorId="652694FE" wp14:editId="287A843B">
            <wp:extent cx="183848" cy="157584"/>
            <wp:effectExtent l="0" t="0" r="0" b="0"/>
            <wp:docPr id="13330133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0EEA46D2" w14:textId="77777777" w:rsidR="00807115" w:rsidRPr="00E16FB7" w:rsidRDefault="00807115" w:rsidP="00BA1DAC">
      <w:pPr>
        <w:pStyle w:val="Heading4"/>
      </w:pPr>
      <w:r w:rsidRPr="00E16FB7">
        <w:t>Progress update:</w:t>
      </w:r>
    </w:p>
    <w:p w14:paraId="19B14CBA" w14:textId="0013B3ED" w:rsidR="008F780D" w:rsidRDefault="00E31667" w:rsidP="00FB767A">
      <w:r w:rsidRPr="18DB7E0F">
        <w:t>Work is underway to consider a method for monitoring the Board’s diversity including disability representation</w:t>
      </w:r>
    </w:p>
    <w:p w14:paraId="467F5C5F" w14:textId="77777777" w:rsidR="008F780D" w:rsidRPr="0013096C" w:rsidRDefault="00E31667" w:rsidP="0013096C">
      <w:pPr>
        <w:pStyle w:val="Heading3"/>
        <w:rPr>
          <w:rFonts w:eastAsiaTheme="minorEastAsia"/>
        </w:rPr>
      </w:pPr>
      <w:r w:rsidRPr="0013096C">
        <w:rPr>
          <w:rFonts w:eastAsiaTheme="minorEastAsia"/>
        </w:rPr>
        <w:t>Action 2.2</w:t>
      </w:r>
    </w:p>
    <w:p w14:paraId="577EC5A5" w14:textId="77777777" w:rsidR="001F3420" w:rsidRPr="00E16FB7" w:rsidRDefault="001F3420" w:rsidP="00BA1DAC">
      <w:pPr>
        <w:pStyle w:val="Heading4"/>
        <w:rPr>
          <w:rFonts w:eastAsia="Aptos Light"/>
        </w:rPr>
      </w:pPr>
      <w:r w:rsidRPr="00E16FB7">
        <w:rPr>
          <w:rFonts w:eastAsia="Aptos Light"/>
        </w:rPr>
        <w:t>Our commitment:</w:t>
      </w:r>
    </w:p>
    <w:p w14:paraId="268E9EF8" w14:textId="05C451B2" w:rsidR="00E31667" w:rsidRPr="00517B3E" w:rsidRDefault="00E31667" w:rsidP="00FB767A">
      <w:r w:rsidRPr="18DB7E0F">
        <w:t>Request regular and comprehensive reporting on the progress of the DAP.</w:t>
      </w:r>
    </w:p>
    <w:p w14:paraId="29EE5D74" w14:textId="77777777" w:rsidR="00807115" w:rsidRPr="00E16FB7" w:rsidRDefault="00807115" w:rsidP="00BA1DAC">
      <w:pPr>
        <w:pStyle w:val="Heading4"/>
      </w:pPr>
      <w:r w:rsidRPr="00E16FB7">
        <w:t>Accountability:</w:t>
      </w:r>
    </w:p>
    <w:p w14:paraId="48755F11" w14:textId="2EB67D36" w:rsidR="00E31667" w:rsidRPr="00517B3E" w:rsidRDefault="00E31667" w:rsidP="00FB767A">
      <w:r w:rsidRPr="1A722EAC">
        <w:t>Board Chair</w:t>
      </w:r>
    </w:p>
    <w:p w14:paraId="1BAE8C1B" w14:textId="77777777" w:rsidR="00807115" w:rsidRPr="00E16FB7" w:rsidRDefault="00807115" w:rsidP="00BA1DAC">
      <w:pPr>
        <w:pStyle w:val="Heading4"/>
      </w:pPr>
      <w:r w:rsidRPr="00E16FB7">
        <w:t>Status:</w:t>
      </w:r>
    </w:p>
    <w:p w14:paraId="523DEA79" w14:textId="77777777" w:rsidR="00E31667" w:rsidRPr="00517B3E" w:rsidRDefault="00154752" w:rsidP="00FB767A">
      <w:r w:rsidRPr="0042203B">
        <w:rPr>
          <w:rFonts w:cs="Times New Roman (Body CS)"/>
          <w:noProof/>
          <w:position w:val="-6"/>
        </w:rPr>
        <w:drawing>
          <wp:inline distT="0" distB="0" distL="0" distR="0" wp14:anchorId="2C58F9AD" wp14:editId="517FA219">
            <wp:extent cx="183849" cy="157585"/>
            <wp:effectExtent l="0" t="0" r="0" b="0"/>
            <wp:docPr id="3772428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E31667" w:rsidRPr="18DB7E0F">
        <w:t>Ongoing/recurrent</w:t>
      </w:r>
    </w:p>
    <w:p w14:paraId="6CE0C2EB" w14:textId="77777777" w:rsidR="00807115" w:rsidRPr="00E16FB7" w:rsidRDefault="00807115" w:rsidP="00BA1DAC">
      <w:pPr>
        <w:pStyle w:val="Heading4"/>
      </w:pPr>
      <w:r w:rsidRPr="00E16FB7">
        <w:t>Progress update:</w:t>
      </w:r>
    </w:p>
    <w:p w14:paraId="20FE97DF" w14:textId="67D7B0ED" w:rsidR="00E31667" w:rsidRPr="0029794F" w:rsidRDefault="00E31667" w:rsidP="00FB767A">
      <w:r w:rsidRPr="18DB7E0F">
        <w:t xml:space="preserve">An annual progress report, along with regular DAP updates, is shared through various channels and provided to the Board on an ongoing basis. </w:t>
      </w:r>
    </w:p>
    <w:p w14:paraId="41A6B943" w14:textId="77777777" w:rsidR="008F780D" w:rsidRPr="0013096C" w:rsidRDefault="00E31667" w:rsidP="0013096C">
      <w:pPr>
        <w:pStyle w:val="Heading3"/>
        <w:rPr>
          <w:rFonts w:eastAsiaTheme="minorEastAsia"/>
        </w:rPr>
      </w:pPr>
      <w:r w:rsidRPr="0013096C">
        <w:rPr>
          <w:rFonts w:eastAsiaTheme="minorEastAsia"/>
        </w:rPr>
        <w:t>Action 2.3</w:t>
      </w:r>
    </w:p>
    <w:p w14:paraId="5431D512" w14:textId="4F98FD4B" w:rsidR="001F3420" w:rsidRPr="00E16FB7" w:rsidRDefault="00030070" w:rsidP="00BA1DAC">
      <w:pPr>
        <w:pStyle w:val="Heading4"/>
        <w:rPr>
          <w:rFonts w:eastAsia="Aptos Light"/>
        </w:rPr>
      </w:pPr>
      <w:r w:rsidRPr="00E16FB7">
        <w:rPr>
          <w:rFonts w:eastAsia="Aptos Light"/>
        </w:rPr>
        <w:t>Our commitment:</w:t>
      </w:r>
    </w:p>
    <w:p w14:paraId="6214F750" w14:textId="35713CAF" w:rsidR="00E31667" w:rsidRPr="00517B3E" w:rsidRDefault="00E31667" w:rsidP="00FB767A">
      <w:r w:rsidRPr="18DB7E0F">
        <w:t>Establish a method for monitoring the Executive Committee’s diversity, including disability representation.</w:t>
      </w:r>
    </w:p>
    <w:p w14:paraId="3C0D7F5D" w14:textId="77777777" w:rsidR="00807115" w:rsidRPr="00E16FB7" w:rsidRDefault="00807115" w:rsidP="00BA1DAC">
      <w:pPr>
        <w:pStyle w:val="Heading4"/>
      </w:pPr>
      <w:r w:rsidRPr="00E16FB7">
        <w:lastRenderedPageBreak/>
        <w:t>Accountability:</w:t>
      </w:r>
    </w:p>
    <w:p w14:paraId="5960A5D5" w14:textId="38840701" w:rsidR="00E31667" w:rsidRPr="00517B3E" w:rsidRDefault="00E31667" w:rsidP="00FB767A">
      <w:r w:rsidRPr="698309A7">
        <w:t>Chief Executive Officer</w:t>
      </w:r>
    </w:p>
    <w:p w14:paraId="7A706B5E" w14:textId="77777777" w:rsidR="00807115" w:rsidRPr="00E16FB7" w:rsidRDefault="00807115" w:rsidP="00BA1DAC">
      <w:pPr>
        <w:pStyle w:val="Heading4"/>
      </w:pPr>
      <w:r w:rsidRPr="00E16FB7">
        <w:t>Status:</w:t>
      </w:r>
    </w:p>
    <w:p w14:paraId="7FEB2A9D" w14:textId="77777777" w:rsidR="00E31667" w:rsidRPr="00517B3E" w:rsidRDefault="00154752" w:rsidP="00FB767A">
      <w:r w:rsidRPr="0042203B">
        <w:rPr>
          <w:rFonts w:cs="Times New Roman (Body CS)"/>
          <w:noProof/>
          <w:position w:val="-6"/>
        </w:rPr>
        <w:drawing>
          <wp:inline distT="0" distB="0" distL="0" distR="0" wp14:anchorId="7BCEC078" wp14:editId="4E709E8F">
            <wp:extent cx="183848" cy="157584"/>
            <wp:effectExtent l="0" t="0" r="0" b="0"/>
            <wp:docPr id="8309600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t>In progress</w:t>
      </w:r>
    </w:p>
    <w:p w14:paraId="4B5B3EFB" w14:textId="77777777" w:rsidR="00807115" w:rsidRPr="00E16FB7" w:rsidRDefault="00807115" w:rsidP="00BA1DAC">
      <w:pPr>
        <w:pStyle w:val="Heading4"/>
      </w:pPr>
      <w:r w:rsidRPr="00E16FB7">
        <w:t>Progress update:</w:t>
      </w:r>
    </w:p>
    <w:p w14:paraId="09BCE320" w14:textId="5BF0B4AB" w:rsidR="00E31667" w:rsidRPr="0029794F" w:rsidRDefault="00E31667" w:rsidP="00FB767A">
      <w:r w:rsidRPr="18DB7E0F">
        <w:t>Work is underway to develop a method for monitoring the Executive Committee’s diversity including disability representation.</w:t>
      </w:r>
    </w:p>
    <w:p w14:paraId="3F631AA8" w14:textId="77777777" w:rsidR="008F780D" w:rsidRPr="0013096C" w:rsidRDefault="00E31667" w:rsidP="0013096C">
      <w:pPr>
        <w:pStyle w:val="Heading3"/>
        <w:rPr>
          <w:rFonts w:eastAsiaTheme="minorEastAsia"/>
        </w:rPr>
      </w:pPr>
      <w:r w:rsidRPr="0013096C">
        <w:rPr>
          <w:rFonts w:eastAsiaTheme="minorEastAsia"/>
        </w:rPr>
        <w:t>Action 2.4</w:t>
      </w:r>
    </w:p>
    <w:p w14:paraId="130F2431" w14:textId="77777777" w:rsidR="001F3420" w:rsidRPr="00E16FB7" w:rsidRDefault="001F3420" w:rsidP="00BA1DAC">
      <w:pPr>
        <w:pStyle w:val="Heading4"/>
        <w:rPr>
          <w:rFonts w:eastAsia="Aptos Light"/>
        </w:rPr>
      </w:pPr>
      <w:r w:rsidRPr="00E16FB7">
        <w:rPr>
          <w:rFonts w:eastAsia="Aptos Light"/>
        </w:rPr>
        <w:t>Our commitment:</w:t>
      </w:r>
    </w:p>
    <w:p w14:paraId="2E620550" w14:textId="16C80908" w:rsidR="00E31667" w:rsidRPr="00517B3E" w:rsidRDefault="00E31667" w:rsidP="00FB767A">
      <w:r w:rsidRPr="18DB7E0F">
        <w:t>Establish a definition of diversity that serves as the basis for Burnet’s Disability Inclusion Strategy.</w:t>
      </w:r>
    </w:p>
    <w:p w14:paraId="4C92E1FA" w14:textId="77777777" w:rsidR="00807115" w:rsidRPr="00E16FB7" w:rsidRDefault="00807115" w:rsidP="00BA1DAC">
      <w:pPr>
        <w:pStyle w:val="Heading4"/>
      </w:pPr>
      <w:r w:rsidRPr="00E16FB7">
        <w:t>Accountability:</w:t>
      </w:r>
    </w:p>
    <w:p w14:paraId="01729ADE" w14:textId="6CDBEFFE" w:rsidR="00E31667" w:rsidRPr="00517B3E" w:rsidRDefault="00E31667" w:rsidP="00FB767A">
      <w:r w:rsidRPr="698309A7">
        <w:t>Deputy Director, Gender Equity, Diversity and Inclusion</w:t>
      </w:r>
    </w:p>
    <w:p w14:paraId="705B6526" w14:textId="77777777" w:rsidR="00807115" w:rsidRPr="00E16FB7" w:rsidRDefault="00807115" w:rsidP="00BA1DAC">
      <w:pPr>
        <w:pStyle w:val="Heading4"/>
      </w:pPr>
      <w:r w:rsidRPr="00E16FB7">
        <w:t>Status:</w:t>
      </w:r>
    </w:p>
    <w:p w14:paraId="3194518D" w14:textId="77777777" w:rsidR="00E31667" w:rsidRPr="00517B3E" w:rsidRDefault="0042203B" w:rsidP="00FB767A">
      <w:r w:rsidRPr="0042203B">
        <w:rPr>
          <w:rFonts w:cs="Times New Roman (Body CS)"/>
          <w:noProof/>
          <w:position w:val="-6"/>
        </w:rPr>
        <w:drawing>
          <wp:inline distT="0" distB="0" distL="0" distR="0" wp14:anchorId="2209691D" wp14:editId="6852E037">
            <wp:extent cx="173567" cy="148771"/>
            <wp:effectExtent l="0" t="0" r="0" b="3810"/>
            <wp:docPr id="11750117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4248CE6E" w14:textId="77777777" w:rsidR="00807115" w:rsidRPr="00E16FB7" w:rsidRDefault="00807115" w:rsidP="00BA1DAC">
      <w:pPr>
        <w:pStyle w:val="Heading4"/>
      </w:pPr>
      <w:r w:rsidRPr="00E16FB7">
        <w:t>Progress update:</w:t>
      </w:r>
    </w:p>
    <w:p w14:paraId="734CF345" w14:textId="652603E5" w:rsidR="00E31667" w:rsidRDefault="00E31667" w:rsidP="00FB767A">
      <w:r w:rsidRPr="18DB7E0F">
        <w:t>A comprehensive definition of diversity, aligned with the Burnet 2030 Strategy, has been developed and endorsed by the Executive Committee.</w:t>
      </w:r>
    </w:p>
    <w:p w14:paraId="0F7BA747" w14:textId="77777777" w:rsidR="008F780D" w:rsidRPr="0013096C" w:rsidRDefault="00E31667" w:rsidP="0013096C">
      <w:pPr>
        <w:pStyle w:val="Heading3"/>
        <w:rPr>
          <w:rFonts w:eastAsiaTheme="minorEastAsia"/>
        </w:rPr>
      </w:pPr>
      <w:r w:rsidRPr="0013096C">
        <w:rPr>
          <w:rFonts w:eastAsiaTheme="minorEastAsia"/>
        </w:rPr>
        <w:t>Action 2.5</w:t>
      </w:r>
    </w:p>
    <w:p w14:paraId="6D7B4150" w14:textId="77777777" w:rsidR="001F3420" w:rsidRPr="00E16FB7" w:rsidRDefault="001F3420" w:rsidP="00BA1DAC">
      <w:pPr>
        <w:pStyle w:val="Heading4"/>
        <w:rPr>
          <w:rFonts w:eastAsia="Aptos Light"/>
        </w:rPr>
      </w:pPr>
      <w:r w:rsidRPr="00E16FB7">
        <w:rPr>
          <w:rFonts w:eastAsia="Aptos Light"/>
        </w:rPr>
        <w:t>Our commitment:</w:t>
      </w:r>
    </w:p>
    <w:p w14:paraId="6A1D8354" w14:textId="46EC2CB0" w:rsidR="00E31667" w:rsidRPr="004D7C3F" w:rsidRDefault="00E31667" w:rsidP="00FB767A">
      <w:r w:rsidRPr="18DB7E0F">
        <w:t>Review practices, policies, and governance in relation to disability inclusion.</w:t>
      </w:r>
    </w:p>
    <w:p w14:paraId="63A2D3B8" w14:textId="77777777" w:rsidR="00807115" w:rsidRPr="00E16FB7" w:rsidRDefault="00807115" w:rsidP="00BA1DAC">
      <w:pPr>
        <w:pStyle w:val="Heading4"/>
      </w:pPr>
      <w:r w:rsidRPr="00E16FB7">
        <w:t>Accountability:</w:t>
      </w:r>
    </w:p>
    <w:p w14:paraId="09442D46" w14:textId="39F413A7" w:rsidR="00E31667" w:rsidRPr="004D7C3F" w:rsidRDefault="00E31667" w:rsidP="00FB767A">
      <w:r w:rsidRPr="698309A7">
        <w:t>Chief Operating Officer</w:t>
      </w:r>
    </w:p>
    <w:p w14:paraId="40BA1660" w14:textId="77777777" w:rsidR="00807115" w:rsidRPr="00E16FB7" w:rsidRDefault="00807115" w:rsidP="00BA1DAC">
      <w:pPr>
        <w:pStyle w:val="Heading4"/>
      </w:pPr>
      <w:r w:rsidRPr="00E16FB7">
        <w:t>Status:</w:t>
      </w:r>
    </w:p>
    <w:p w14:paraId="43F0556F" w14:textId="77777777" w:rsidR="00E31667" w:rsidRPr="004D7C3F" w:rsidRDefault="00154752" w:rsidP="00FB767A">
      <w:r w:rsidRPr="0042203B">
        <w:rPr>
          <w:rFonts w:cs="Times New Roman (Body CS)"/>
          <w:noProof/>
          <w:position w:val="-6"/>
        </w:rPr>
        <w:drawing>
          <wp:inline distT="0" distB="0" distL="0" distR="0" wp14:anchorId="760A50F3" wp14:editId="1E742241">
            <wp:extent cx="183849" cy="157585"/>
            <wp:effectExtent l="0" t="0" r="0" b="0"/>
            <wp:docPr id="4098980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E31667" w:rsidRPr="18DB7E0F">
        <w:t>Ongoing/recurrent</w:t>
      </w:r>
    </w:p>
    <w:p w14:paraId="4E3AF76D" w14:textId="77777777" w:rsidR="00807115" w:rsidRPr="00E16FB7" w:rsidRDefault="00807115" w:rsidP="00BA1DAC">
      <w:pPr>
        <w:pStyle w:val="Heading4"/>
      </w:pPr>
      <w:r w:rsidRPr="00E16FB7">
        <w:t>Progress update:</w:t>
      </w:r>
    </w:p>
    <w:p w14:paraId="0317FEFB" w14:textId="1301F6B0" w:rsidR="00E31667" w:rsidRPr="00E16FB7" w:rsidRDefault="00E31667" w:rsidP="00FB767A">
      <w:r w:rsidRPr="00E16FB7">
        <w:t>Disability inclusion is now considered as part of the policy and governance practice review and renewal process. This ensures alignment with Burnet’s inclusion goals and best practice principles.</w:t>
      </w:r>
    </w:p>
    <w:p w14:paraId="5EE62C74" w14:textId="77777777" w:rsidR="008F780D" w:rsidRPr="0013096C" w:rsidRDefault="00E31667" w:rsidP="0013096C">
      <w:pPr>
        <w:pStyle w:val="Heading3"/>
        <w:rPr>
          <w:rFonts w:eastAsiaTheme="minorEastAsia"/>
        </w:rPr>
      </w:pPr>
      <w:r w:rsidRPr="0013096C">
        <w:rPr>
          <w:rFonts w:eastAsiaTheme="minorEastAsia"/>
        </w:rPr>
        <w:t>Action 2.6</w:t>
      </w:r>
    </w:p>
    <w:p w14:paraId="1B1A6449" w14:textId="77777777" w:rsidR="001F3420" w:rsidRPr="00E16FB7" w:rsidRDefault="001F3420" w:rsidP="00BA1DAC">
      <w:pPr>
        <w:pStyle w:val="Heading4"/>
        <w:rPr>
          <w:rFonts w:eastAsia="Aptos Light"/>
        </w:rPr>
      </w:pPr>
      <w:r w:rsidRPr="00E16FB7">
        <w:rPr>
          <w:rFonts w:eastAsia="Aptos Light"/>
        </w:rPr>
        <w:t>Our commitment:</w:t>
      </w:r>
    </w:p>
    <w:p w14:paraId="4A9D9DB4" w14:textId="2C85910D" w:rsidR="00E31667" w:rsidRPr="004D7C3F" w:rsidRDefault="00E31667" w:rsidP="00FB767A">
      <w:r w:rsidRPr="18DB7E0F">
        <w:t>Review the current Disability Inclusion Policy and ensure it aligns with Burnet’s Gender Equality Policy.</w:t>
      </w:r>
    </w:p>
    <w:p w14:paraId="58C1981F" w14:textId="77777777" w:rsidR="00807115" w:rsidRPr="00E16FB7" w:rsidRDefault="00807115" w:rsidP="00BA1DAC">
      <w:pPr>
        <w:pStyle w:val="Heading4"/>
      </w:pPr>
      <w:r w:rsidRPr="00E16FB7">
        <w:t>Accountability:</w:t>
      </w:r>
    </w:p>
    <w:p w14:paraId="1BB7D6EA" w14:textId="78A122D1" w:rsidR="00E31667" w:rsidRPr="004D7C3F" w:rsidRDefault="00E31667" w:rsidP="00FB767A">
      <w:r w:rsidRPr="698309A7">
        <w:t>Chief of People, Planning and Governance</w:t>
      </w:r>
    </w:p>
    <w:p w14:paraId="1F81B6CF" w14:textId="77777777" w:rsidR="00807115" w:rsidRPr="00E16FB7" w:rsidRDefault="00807115" w:rsidP="00BA1DAC">
      <w:pPr>
        <w:pStyle w:val="Heading4"/>
      </w:pPr>
      <w:r w:rsidRPr="00E16FB7">
        <w:t>Status:</w:t>
      </w:r>
    </w:p>
    <w:p w14:paraId="7CD4DBE7" w14:textId="77777777" w:rsidR="00E31667" w:rsidRPr="004D7C3F" w:rsidRDefault="0042203B" w:rsidP="00FB767A">
      <w:r w:rsidRPr="0042203B">
        <w:rPr>
          <w:rFonts w:cs="Times New Roman (Body CS)"/>
          <w:noProof/>
          <w:position w:val="-6"/>
        </w:rPr>
        <w:drawing>
          <wp:inline distT="0" distB="0" distL="0" distR="0" wp14:anchorId="0D0526C1" wp14:editId="4FB2EE7D">
            <wp:extent cx="173567" cy="148771"/>
            <wp:effectExtent l="0" t="0" r="0" b="3810"/>
            <wp:docPr id="7352138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08EB0A42" w14:textId="77777777" w:rsidR="00807115" w:rsidRPr="00E16FB7" w:rsidRDefault="00807115" w:rsidP="00BA1DAC">
      <w:pPr>
        <w:pStyle w:val="Heading4"/>
      </w:pPr>
      <w:r w:rsidRPr="00E16FB7">
        <w:lastRenderedPageBreak/>
        <w:t>Progress update:</w:t>
      </w:r>
    </w:p>
    <w:p w14:paraId="21BA5EDE" w14:textId="0FAFBBFC" w:rsidR="00E31667" w:rsidRPr="0013096C" w:rsidRDefault="00E31667" w:rsidP="00FB767A">
      <w:r w:rsidRPr="18DB7E0F">
        <w:t>The Disability Inclusion Policy has been reviewed to align with the Gender Equality Policy. It was formally approved by the Executive Committee in July 2025</w:t>
      </w:r>
      <w:r>
        <w:t>.</w:t>
      </w:r>
    </w:p>
    <w:p w14:paraId="5F3464D5" w14:textId="77777777" w:rsidR="008F780D" w:rsidRPr="0013096C" w:rsidRDefault="00E31667" w:rsidP="0013096C">
      <w:pPr>
        <w:pStyle w:val="Heading3"/>
        <w:rPr>
          <w:rFonts w:eastAsiaTheme="minorEastAsia"/>
        </w:rPr>
      </w:pPr>
      <w:r w:rsidRPr="0013096C">
        <w:rPr>
          <w:rFonts w:eastAsiaTheme="minorEastAsia"/>
        </w:rPr>
        <w:t>Action 2.7</w:t>
      </w:r>
    </w:p>
    <w:p w14:paraId="3E2224E5" w14:textId="77777777" w:rsidR="00756EE2" w:rsidRPr="00E16FB7" w:rsidRDefault="00756EE2" w:rsidP="00BA1DAC">
      <w:pPr>
        <w:pStyle w:val="Heading4"/>
        <w:rPr>
          <w:rFonts w:eastAsia="Aptos Light"/>
        </w:rPr>
      </w:pPr>
      <w:r w:rsidRPr="00E16FB7">
        <w:rPr>
          <w:rFonts w:eastAsia="Aptos Light"/>
        </w:rPr>
        <w:t>Our commitment:</w:t>
      </w:r>
    </w:p>
    <w:p w14:paraId="33F717CB" w14:textId="4AE0A2B1" w:rsidR="0013096C" w:rsidRDefault="00E31667" w:rsidP="00FB767A">
      <w:r w:rsidRPr="18DB7E0F">
        <w:t>Establish mechanisms to measure and report on the impact of commitments outlined in the DAP.</w:t>
      </w:r>
    </w:p>
    <w:p w14:paraId="10279EFB" w14:textId="6C7DDF94" w:rsidR="00807115" w:rsidRPr="00E16FB7" w:rsidRDefault="00807115" w:rsidP="00BA1DAC">
      <w:pPr>
        <w:pStyle w:val="Heading4"/>
        <w:rPr>
          <w:rFonts w:eastAsia="Aptos Light"/>
        </w:rPr>
      </w:pPr>
      <w:r w:rsidRPr="00E16FB7">
        <w:rPr>
          <w:rFonts w:eastAsia="Aptos Light"/>
        </w:rPr>
        <w:t>Accountability:</w:t>
      </w:r>
    </w:p>
    <w:p w14:paraId="59DB6406" w14:textId="77777777" w:rsidR="0013096C" w:rsidRDefault="00E31667" w:rsidP="00FB767A">
      <w:r w:rsidRPr="18DB7E0F">
        <w:t>Head, International Program Quality and Effectiveness</w:t>
      </w:r>
    </w:p>
    <w:p w14:paraId="725DF00F" w14:textId="77777777" w:rsidR="0013096C" w:rsidRPr="00E16FB7" w:rsidRDefault="00807115" w:rsidP="00BA1DAC">
      <w:pPr>
        <w:pStyle w:val="Heading4"/>
        <w:rPr>
          <w:rFonts w:eastAsia="Aptos Light"/>
        </w:rPr>
      </w:pPr>
      <w:r w:rsidRPr="00E16FB7">
        <w:rPr>
          <w:rFonts w:eastAsia="Aptos Light"/>
        </w:rPr>
        <w:t>Status:</w:t>
      </w:r>
    </w:p>
    <w:p w14:paraId="05D809F1" w14:textId="77777777" w:rsidR="0013096C" w:rsidRDefault="00154752" w:rsidP="00FB767A">
      <w:r w:rsidRPr="0042203B">
        <w:rPr>
          <w:rFonts w:cs="Times New Roman (Body CS)"/>
          <w:noProof/>
          <w:position w:val="-6"/>
        </w:rPr>
        <w:drawing>
          <wp:inline distT="0" distB="0" distL="0" distR="0" wp14:anchorId="4C022037" wp14:editId="5AC19661">
            <wp:extent cx="183848" cy="157584"/>
            <wp:effectExtent l="0" t="0" r="0" b="0"/>
            <wp:docPr id="8312973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495F2C2D" w14:textId="41561D77" w:rsidR="00807115" w:rsidRPr="00E16FB7" w:rsidRDefault="001966BB" w:rsidP="00BA1DAC">
      <w:pPr>
        <w:pStyle w:val="Heading4"/>
        <w:rPr>
          <w:rFonts w:eastAsia="Aptos Light"/>
        </w:rPr>
      </w:pPr>
      <w:r w:rsidRPr="00E16FB7">
        <w:rPr>
          <w:rFonts w:eastAsia="Aptos Light"/>
        </w:rPr>
        <w:t>Progress update:</w:t>
      </w:r>
    </w:p>
    <w:p w14:paraId="0AB9EFE4" w14:textId="77777777" w:rsidR="0013096C" w:rsidRDefault="00E31667" w:rsidP="00FB767A">
      <w:r w:rsidRPr="18DB7E0F">
        <w:t xml:space="preserve">A bi-annual DEI survey now includes key questions that help to measure the impact of commitments outlined in the DAP. </w:t>
      </w:r>
    </w:p>
    <w:p w14:paraId="734AED3F" w14:textId="5023DBF4" w:rsidR="008F780D" w:rsidRPr="0013096C" w:rsidRDefault="00E31667" w:rsidP="0013096C">
      <w:pPr>
        <w:pStyle w:val="Heading3"/>
        <w:rPr>
          <w:rFonts w:eastAsiaTheme="minorEastAsia"/>
        </w:rPr>
      </w:pPr>
      <w:r w:rsidRPr="0013096C">
        <w:rPr>
          <w:rFonts w:eastAsiaTheme="minorEastAsia"/>
        </w:rPr>
        <w:t>Action 2.8</w:t>
      </w:r>
    </w:p>
    <w:p w14:paraId="076B9078" w14:textId="77777777" w:rsidR="001F3420" w:rsidRPr="00E16FB7" w:rsidRDefault="001F3420" w:rsidP="00BA1DAC">
      <w:pPr>
        <w:pStyle w:val="Heading4"/>
        <w:rPr>
          <w:rFonts w:eastAsia="Aptos Light"/>
        </w:rPr>
      </w:pPr>
      <w:r w:rsidRPr="00E16FB7">
        <w:rPr>
          <w:rFonts w:eastAsia="Aptos Light"/>
        </w:rPr>
        <w:t>Our commitment:</w:t>
      </w:r>
    </w:p>
    <w:p w14:paraId="04344D72" w14:textId="55B121D3" w:rsidR="00E31667" w:rsidRPr="004D7C3F" w:rsidRDefault="00E31667" w:rsidP="00FB767A">
      <w:r w:rsidRPr="18DB7E0F">
        <w:t>Assess the need for a new role at the Institute to support gender equality, diversity, and social inclusion in research and development work.</w:t>
      </w:r>
    </w:p>
    <w:p w14:paraId="45927D1E" w14:textId="77777777" w:rsidR="00807115" w:rsidRPr="00E16FB7" w:rsidRDefault="00807115" w:rsidP="00BA1DAC">
      <w:pPr>
        <w:pStyle w:val="Heading4"/>
      </w:pPr>
      <w:r w:rsidRPr="00E16FB7">
        <w:t>Accountability:</w:t>
      </w:r>
    </w:p>
    <w:p w14:paraId="658BBB85" w14:textId="5B0ABA1B" w:rsidR="00E31667" w:rsidRPr="004D7C3F" w:rsidRDefault="00E31667" w:rsidP="00FB767A">
      <w:r w:rsidRPr="698309A7">
        <w:t>Chief of People, Planning and Governance</w:t>
      </w:r>
    </w:p>
    <w:p w14:paraId="11E2EE17" w14:textId="77777777" w:rsidR="00807115" w:rsidRPr="00E16FB7" w:rsidRDefault="00807115" w:rsidP="00BA1DAC">
      <w:pPr>
        <w:pStyle w:val="Heading4"/>
      </w:pPr>
      <w:r w:rsidRPr="00E16FB7">
        <w:t>Status:</w:t>
      </w:r>
    </w:p>
    <w:p w14:paraId="08F4B483" w14:textId="77777777" w:rsidR="00E31667" w:rsidRPr="004D7C3F" w:rsidRDefault="0042203B" w:rsidP="00FB767A">
      <w:r w:rsidRPr="0042203B">
        <w:rPr>
          <w:rFonts w:cs="Times New Roman (Body CS)"/>
          <w:noProof/>
          <w:position w:val="-6"/>
        </w:rPr>
        <w:drawing>
          <wp:inline distT="0" distB="0" distL="0" distR="0" wp14:anchorId="2EBDB3F9" wp14:editId="01349EED">
            <wp:extent cx="173567" cy="148771"/>
            <wp:effectExtent l="0" t="0" r="0" b="3810"/>
            <wp:docPr id="19239268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98309A7">
        <w:t>Complete</w:t>
      </w:r>
    </w:p>
    <w:p w14:paraId="0BB5D599" w14:textId="77777777" w:rsidR="00807115" w:rsidRPr="00E16FB7" w:rsidRDefault="00807115" w:rsidP="00BA1DAC">
      <w:pPr>
        <w:pStyle w:val="Heading4"/>
      </w:pPr>
      <w:r w:rsidRPr="00E16FB7">
        <w:t>Progress update:</w:t>
      </w:r>
    </w:p>
    <w:p w14:paraId="67F783D1" w14:textId="274D8CF9" w:rsidR="00E31667" w:rsidRPr="004D7C3F" w:rsidRDefault="00E31667" w:rsidP="00FB767A">
      <w:r w:rsidRPr="18DB7E0F">
        <w:rPr>
          <w:lang w:val="en-US"/>
        </w:rPr>
        <w:t>A permanent GEDSI advisor role was established in September 2024. The role functions within the DEI team and is part of the People team.</w:t>
      </w:r>
    </w:p>
    <w:p w14:paraId="3FBBAF58" w14:textId="77777777" w:rsidR="008F780D" w:rsidRPr="0013096C" w:rsidRDefault="00E31667" w:rsidP="0013096C">
      <w:pPr>
        <w:pStyle w:val="Heading3"/>
        <w:rPr>
          <w:rFonts w:eastAsiaTheme="minorEastAsia"/>
        </w:rPr>
      </w:pPr>
      <w:r w:rsidRPr="0013096C">
        <w:rPr>
          <w:rFonts w:eastAsiaTheme="minorEastAsia"/>
        </w:rPr>
        <w:t>Action 2.9</w:t>
      </w:r>
    </w:p>
    <w:p w14:paraId="30F8BB72" w14:textId="77777777" w:rsidR="001F3420" w:rsidRPr="00E16FB7" w:rsidRDefault="001F3420" w:rsidP="00BA1DAC">
      <w:pPr>
        <w:pStyle w:val="Heading4"/>
        <w:rPr>
          <w:rFonts w:eastAsia="Aptos Light"/>
        </w:rPr>
      </w:pPr>
      <w:r w:rsidRPr="00E16FB7">
        <w:rPr>
          <w:rFonts w:eastAsia="Aptos Light"/>
        </w:rPr>
        <w:t xml:space="preserve">Our </w:t>
      </w:r>
      <w:r w:rsidRPr="00E16FB7">
        <w:t>commitment</w:t>
      </w:r>
      <w:r w:rsidRPr="00E16FB7">
        <w:rPr>
          <w:rFonts w:eastAsia="Aptos Light"/>
        </w:rPr>
        <w:t>:</w:t>
      </w:r>
    </w:p>
    <w:p w14:paraId="1D88D37A" w14:textId="449205E3" w:rsidR="00E31667" w:rsidRPr="002506F2" w:rsidRDefault="00E31667" w:rsidP="00FB767A">
      <w:r w:rsidRPr="18DB7E0F">
        <w:t>Research and identify best practices to integrate accessibility and universal design as mandatory criteria for products and services in our Procurement Policy.</w:t>
      </w:r>
    </w:p>
    <w:p w14:paraId="0D183E3B" w14:textId="77777777" w:rsidR="00807115" w:rsidRPr="00E16FB7" w:rsidRDefault="00807115" w:rsidP="00BA1DAC">
      <w:pPr>
        <w:pStyle w:val="Heading4"/>
      </w:pPr>
      <w:r w:rsidRPr="00E16FB7">
        <w:t>Accountability:</w:t>
      </w:r>
    </w:p>
    <w:p w14:paraId="2525AE0A" w14:textId="1FD6C38A" w:rsidR="00E31667" w:rsidRPr="002506F2" w:rsidRDefault="00E31667" w:rsidP="00FB767A">
      <w:r w:rsidRPr="698309A7">
        <w:t>Chief Financial Officer</w:t>
      </w:r>
    </w:p>
    <w:p w14:paraId="7B00DC58" w14:textId="77777777" w:rsidR="00807115" w:rsidRPr="00E16FB7" w:rsidRDefault="00807115" w:rsidP="00BA1DAC">
      <w:pPr>
        <w:pStyle w:val="Heading4"/>
      </w:pPr>
      <w:r w:rsidRPr="00E16FB7">
        <w:t>Status:</w:t>
      </w:r>
    </w:p>
    <w:p w14:paraId="2FBCBD50" w14:textId="77777777" w:rsidR="00E31667" w:rsidRPr="002506F2" w:rsidRDefault="00154752" w:rsidP="00FB767A">
      <w:r w:rsidRPr="0042203B">
        <w:rPr>
          <w:rFonts w:cs="Times New Roman (Body CS)"/>
          <w:noProof/>
          <w:position w:val="-6"/>
        </w:rPr>
        <w:drawing>
          <wp:inline distT="0" distB="0" distL="0" distR="0" wp14:anchorId="76B78598" wp14:editId="68C8FA3B">
            <wp:extent cx="183848" cy="157584"/>
            <wp:effectExtent l="0" t="0" r="0" b="0"/>
            <wp:docPr id="1331684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5C3A1526" w14:textId="5C4A949A" w:rsidR="00756EE2" w:rsidRPr="00E16FB7" w:rsidRDefault="00807115" w:rsidP="00BA1DAC">
      <w:pPr>
        <w:pStyle w:val="Heading4"/>
      </w:pPr>
      <w:r w:rsidRPr="00E16FB7">
        <w:t>Progress update:</w:t>
      </w:r>
    </w:p>
    <w:p w14:paraId="7D7EDE4C" w14:textId="133B124F" w:rsidR="008F780D" w:rsidRPr="00E16FB7" w:rsidRDefault="00E31667" w:rsidP="00FB767A">
      <w:r w:rsidRPr="00FB767A">
        <w:t>Work is underway to identify best</w:t>
      </w:r>
      <w:r w:rsidRPr="00E16FB7">
        <w:t xml:space="preserve"> practices for integrating accessibility and universal design into procurement processes and future policy updates.</w:t>
      </w:r>
    </w:p>
    <w:p w14:paraId="513E6277" w14:textId="0C88F72B" w:rsidR="008F780D" w:rsidRPr="0013096C" w:rsidRDefault="00E31667" w:rsidP="0013096C">
      <w:pPr>
        <w:pStyle w:val="Heading3"/>
        <w:rPr>
          <w:rFonts w:eastAsiaTheme="minorEastAsia"/>
        </w:rPr>
      </w:pPr>
      <w:r w:rsidRPr="0013096C">
        <w:rPr>
          <w:rFonts w:eastAsiaTheme="minorEastAsia"/>
        </w:rPr>
        <w:lastRenderedPageBreak/>
        <w:t>Action 2.10</w:t>
      </w:r>
    </w:p>
    <w:p w14:paraId="7C43C966" w14:textId="77777777" w:rsidR="001F3420" w:rsidRPr="00E16FB7" w:rsidRDefault="001F3420" w:rsidP="00BA1DAC">
      <w:pPr>
        <w:pStyle w:val="Heading4"/>
      </w:pPr>
      <w:r w:rsidRPr="00E16FB7">
        <w:t>Our commitment:</w:t>
      </w:r>
    </w:p>
    <w:p w14:paraId="590806A5" w14:textId="513BC00E" w:rsidR="00E31667" w:rsidRPr="002506F2" w:rsidRDefault="00E31667" w:rsidP="00FB767A">
      <w:pPr>
        <w:rPr>
          <w:rFonts w:ascii="Aptos" w:eastAsia="Aptos" w:hAnsi="Aptos" w:cs="Aptos"/>
        </w:rPr>
      </w:pPr>
      <w:r w:rsidRPr="18DB7E0F">
        <w:rPr>
          <w:rFonts w:eastAsia="Aptos Light"/>
        </w:rPr>
        <w:t>Establish and disseminate a list of preferred suppliers who meet desired accessibility, universal design, and recruitment standards.</w:t>
      </w:r>
    </w:p>
    <w:p w14:paraId="16A93129" w14:textId="77777777" w:rsidR="00807115" w:rsidRPr="00E16FB7" w:rsidRDefault="00807115" w:rsidP="00BA1DAC">
      <w:pPr>
        <w:pStyle w:val="Heading4"/>
        <w:rPr>
          <w:rFonts w:eastAsia="Aptos Light"/>
        </w:rPr>
      </w:pPr>
      <w:r w:rsidRPr="00E16FB7">
        <w:rPr>
          <w:rFonts w:eastAsia="Aptos Light"/>
        </w:rPr>
        <w:t>Accountability:</w:t>
      </w:r>
    </w:p>
    <w:p w14:paraId="23F3C800" w14:textId="761820A4" w:rsidR="00E31667" w:rsidRPr="002506F2" w:rsidRDefault="00E31667" w:rsidP="00FB767A">
      <w:pPr>
        <w:rPr>
          <w:rFonts w:ascii="Aptos" w:eastAsia="Aptos" w:hAnsi="Aptos" w:cs="Aptos"/>
        </w:rPr>
      </w:pPr>
      <w:r w:rsidRPr="675EAC2E">
        <w:rPr>
          <w:rFonts w:eastAsia="Aptos Light"/>
        </w:rPr>
        <w:t>Chief Financial Officer</w:t>
      </w:r>
    </w:p>
    <w:p w14:paraId="2E12354A" w14:textId="77777777" w:rsidR="00807115" w:rsidRPr="00E16FB7" w:rsidRDefault="00807115" w:rsidP="00BA1DAC">
      <w:pPr>
        <w:pStyle w:val="Heading4"/>
      </w:pPr>
      <w:r w:rsidRPr="00E16FB7">
        <w:t>Status:</w:t>
      </w:r>
    </w:p>
    <w:p w14:paraId="4D4615A4" w14:textId="77777777" w:rsidR="00E31667" w:rsidRPr="006F660A" w:rsidRDefault="00154752" w:rsidP="00FB767A">
      <w:r w:rsidRPr="0042203B">
        <w:rPr>
          <w:rFonts w:cs="Times New Roman (Body CS)"/>
          <w:noProof/>
          <w:position w:val="-6"/>
        </w:rPr>
        <w:drawing>
          <wp:inline distT="0" distB="0" distL="0" distR="0" wp14:anchorId="14B911DE" wp14:editId="593531EB">
            <wp:extent cx="183849" cy="157585"/>
            <wp:effectExtent l="0" t="0" r="0" b="0"/>
            <wp:docPr id="981566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E31667">
        <w:t>Ongoing/recurrent</w:t>
      </w:r>
    </w:p>
    <w:p w14:paraId="20311FEC" w14:textId="77777777" w:rsidR="00807115" w:rsidRPr="00E16FB7" w:rsidRDefault="00807115" w:rsidP="00BA1DAC">
      <w:pPr>
        <w:pStyle w:val="Heading4"/>
      </w:pPr>
      <w:r w:rsidRPr="00E16FB7">
        <w:t>Progress update:</w:t>
      </w:r>
    </w:p>
    <w:p w14:paraId="4354AFD5" w14:textId="0E9C6090" w:rsidR="00E31667" w:rsidRDefault="00E31667" w:rsidP="00FB767A">
      <w:pPr>
        <w:rPr>
          <w:rFonts w:eastAsia="Aptos Light"/>
        </w:rPr>
      </w:pPr>
      <w:r w:rsidRPr="18DB7E0F">
        <w:rPr>
          <w:rFonts w:eastAsia="Aptos Light"/>
        </w:rPr>
        <w:t xml:space="preserve">A list of preferred suppliers has been developed by the Disability Inclusion Committee and the Business Services team. </w:t>
      </w:r>
    </w:p>
    <w:p w14:paraId="62F20820" w14:textId="77777777" w:rsidR="008F780D" w:rsidRPr="0013096C" w:rsidRDefault="00E31667" w:rsidP="0013096C">
      <w:pPr>
        <w:pStyle w:val="Heading3"/>
        <w:rPr>
          <w:rFonts w:eastAsiaTheme="minorEastAsia"/>
        </w:rPr>
      </w:pPr>
      <w:r w:rsidRPr="0013096C">
        <w:rPr>
          <w:rFonts w:eastAsiaTheme="minorEastAsia"/>
        </w:rPr>
        <w:t>Action 2.11</w:t>
      </w:r>
    </w:p>
    <w:p w14:paraId="3C6C1928" w14:textId="3D38C59C" w:rsidR="001F3420" w:rsidRPr="00E16FB7" w:rsidRDefault="00030070" w:rsidP="00BA1DAC">
      <w:pPr>
        <w:pStyle w:val="Heading4"/>
        <w:rPr>
          <w:rFonts w:eastAsia="Aptos Light"/>
        </w:rPr>
      </w:pPr>
      <w:r w:rsidRPr="00E16FB7">
        <w:rPr>
          <w:rFonts w:eastAsia="Aptos Light"/>
        </w:rPr>
        <w:t>Our commitment:</w:t>
      </w:r>
    </w:p>
    <w:p w14:paraId="1072CE9C" w14:textId="4F9258F9" w:rsidR="00E31667" w:rsidRPr="002506F2" w:rsidRDefault="00E31667" w:rsidP="00FB767A">
      <w:r w:rsidRPr="18DB7E0F">
        <w:t xml:space="preserve">Develop mechanisms within the procurement process to </w:t>
      </w:r>
      <w:r>
        <w:br/>
      </w:r>
      <w:r w:rsidRPr="18DB7E0F">
        <w:t>gather staff feedback on accessibility challenges. Use this feedback to inform future policies and purchasing practices.</w:t>
      </w:r>
    </w:p>
    <w:p w14:paraId="028062BC" w14:textId="77777777" w:rsidR="00807115" w:rsidRPr="00E16FB7" w:rsidRDefault="00807115" w:rsidP="00BA1DAC">
      <w:pPr>
        <w:pStyle w:val="Heading4"/>
      </w:pPr>
      <w:r w:rsidRPr="00E16FB7">
        <w:t>Accountability:</w:t>
      </w:r>
    </w:p>
    <w:p w14:paraId="1F6CEC66" w14:textId="73CFB5DA" w:rsidR="00E31667" w:rsidRPr="002506F2" w:rsidRDefault="00E31667" w:rsidP="00FB767A">
      <w:r w:rsidRPr="698309A7">
        <w:t>Chief Financial Officer</w:t>
      </w:r>
    </w:p>
    <w:p w14:paraId="255B00BF" w14:textId="77777777" w:rsidR="00807115" w:rsidRPr="00E16FB7" w:rsidRDefault="00807115" w:rsidP="00BA1DAC">
      <w:pPr>
        <w:pStyle w:val="Heading4"/>
      </w:pPr>
      <w:r w:rsidRPr="00E16FB7">
        <w:t>Status:</w:t>
      </w:r>
    </w:p>
    <w:p w14:paraId="3DBC0299" w14:textId="77777777" w:rsidR="00E31667" w:rsidRPr="002506F2" w:rsidRDefault="00154752" w:rsidP="00FB767A">
      <w:r w:rsidRPr="0042203B">
        <w:rPr>
          <w:rFonts w:cs="Times New Roman (Body CS)"/>
          <w:noProof/>
          <w:position w:val="-6"/>
        </w:rPr>
        <w:drawing>
          <wp:inline distT="0" distB="0" distL="0" distR="0" wp14:anchorId="70BC7B33" wp14:editId="0E5B2207">
            <wp:extent cx="183848" cy="157584"/>
            <wp:effectExtent l="0" t="0" r="0" b="0"/>
            <wp:docPr id="11467043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t>In progress</w:t>
      </w:r>
    </w:p>
    <w:p w14:paraId="4DA17DF5" w14:textId="77777777" w:rsidR="00807115" w:rsidRPr="00E16FB7" w:rsidRDefault="00807115" w:rsidP="00BA1DAC">
      <w:pPr>
        <w:pStyle w:val="Heading4"/>
      </w:pPr>
      <w:r w:rsidRPr="00E16FB7">
        <w:t>Progress update:</w:t>
      </w:r>
    </w:p>
    <w:p w14:paraId="3D046527" w14:textId="17A26FA3" w:rsidR="008F780D" w:rsidRDefault="00E31667" w:rsidP="00FB767A">
      <w:r w:rsidRPr="18DB7E0F">
        <w:t>Work is underway to explore methods of collecting staff feedback on accessibility challenges to help shape future procurement practices.</w:t>
      </w:r>
    </w:p>
    <w:p w14:paraId="718AE9A4" w14:textId="77777777" w:rsidR="008F780D" w:rsidRPr="0013096C" w:rsidRDefault="00E31667" w:rsidP="0013096C">
      <w:pPr>
        <w:pStyle w:val="Heading3"/>
        <w:rPr>
          <w:rFonts w:eastAsiaTheme="minorEastAsia"/>
        </w:rPr>
      </w:pPr>
      <w:r w:rsidRPr="0013096C">
        <w:rPr>
          <w:rFonts w:eastAsiaTheme="minorEastAsia"/>
        </w:rPr>
        <w:t>Action 2.12</w:t>
      </w:r>
    </w:p>
    <w:p w14:paraId="21331FE3" w14:textId="4DF4B1BE" w:rsidR="001F3420" w:rsidRPr="00E16FB7" w:rsidRDefault="00030070" w:rsidP="00BA1DAC">
      <w:pPr>
        <w:pStyle w:val="Heading4"/>
        <w:rPr>
          <w:rFonts w:eastAsia="Aptos Light"/>
        </w:rPr>
      </w:pPr>
      <w:r w:rsidRPr="00E16FB7">
        <w:rPr>
          <w:rFonts w:eastAsia="Aptos Light"/>
        </w:rPr>
        <w:t>Our commitment:</w:t>
      </w:r>
    </w:p>
    <w:p w14:paraId="327EE46D" w14:textId="1A0DDF10" w:rsidR="00E31667" w:rsidRPr="00212E1C" w:rsidRDefault="00E31667" w:rsidP="00FB767A">
      <w:r w:rsidRPr="18DB7E0F">
        <w:t>Evaluate accessibility of online recruitment platforms to identify possible improvements.</w:t>
      </w:r>
    </w:p>
    <w:p w14:paraId="694F9B10" w14:textId="77777777" w:rsidR="00807115" w:rsidRPr="00E16FB7" w:rsidRDefault="00807115" w:rsidP="00BA1DAC">
      <w:pPr>
        <w:pStyle w:val="Heading4"/>
      </w:pPr>
      <w:r w:rsidRPr="00E16FB7">
        <w:t>Accountability:</w:t>
      </w:r>
    </w:p>
    <w:p w14:paraId="490DFECA" w14:textId="1258876A" w:rsidR="00E31667" w:rsidRPr="00212E1C" w:rsidRDefault="00E31667" w:rsidP="00FB767A">
      <w:r w:rsidRPr="698309A7">
        <w:t>Talent Acquisition Lead</w:t>
      </w:r>
    </w:p>
    <w:p w14:paraId="242DBC24" w14:textId="77777777" w:rsidR="00807115" w:rsidRPr="00E16FB7" w:rsidRDefault="00807115" w:rsidP="00BA1DAC">
      <w:pPr>
        <w:pStyle w:val="Heading4"/>
      </w:pPr>
      <w:r w:rsidRPr="00E16FB7">
        <w:t>Status:</w:t>
      </w:r>
    </w:p>
    <w:p w14:paraId="386747A8" w14:textId="77777777" w:rsidR="00E31667" w:rsidRPr="00212E1C" w:rsidRDefault="0042203B" w:rsidP="00FB767A">
      <w:r w:rsidRPr="0042203B">
        <w:rPr>
          <w:rFonts w:cs="Times New Roman (Body CS)"/>
          <w:noProof/>
          <w:position w:val="-6"/>
        </w:rPr>
        <w:drawing>
          <wp:inline distT="0" distB="0" distL="0" distR="0" wp14:anchorId="6D34D324" wp14:editId="66A97785">
            <wp:extent cx="173567" cy="148771"/>
            <wp:effectExtent l="0" t="0" r="0" b="3810"/>
            <wp:docPr id="15173666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98309A7">
        <w:t>Complete</w:t>
      </w:r>
    </w:p>
    <w:p w14:paraId="45BFBADE" w14:textId="77777777" w:rsidR="00807115" w:rsidRPr="00E16FB7" w:rsidRDefault="00807115" w:rsidP="00BA1DAC">
      <w:pPr>
        <w:pStyle w:val="Heading4"/>
      </w:pPr>
      <w:r w:rsidRPr="00E16FB7">
        <w:t>Progress update:</w:t>
      </w:r>
    </w:p>
    <w:p w14:paraId="15E14A98" w14:textId="4769ED41" w:rsidR="00E31667" w:rsidRDefault="00E31667" w:rsidP="00FB767A">
      <w:r w:rsidRPr="18DB7E0F">
        <w:t>An evaluation of online platforms used for application, interviewing, and onboarding has been reviewed, and areas for improvement have been identified.</w:t>
      </w:r>
    </w:p>
    <w:p w14:paraId="39344D1E" w14:textId="77777777" w:rsidR="008F780D" w:rsidRPr="0013096C" w:rsidRDefault="00E31667" w:rsidP="0013096C">
      <w:pPr>
        <w:pStyle w:val="Heading3"/>
        <w:rPr>
          <w:rFonts w:eastAsiaTheme="minorEastAsia"/>
        </w:rPr>
      </w:pPr>
      <w:r w:rsidRPr="0013096C">
        <w:rPr>
          <w:rFonts w:eastAsiaTheme="minorEastAsia"/>
        </w:rPr>
        <w:lastRenderedPageBreak/>
        <w:t>Action 2.13</w:t>
      </w:r>
    </w:p>
    <w:p w14:paraId="5D423FBA" w14:textId="095ECDF9" w:rsidR="001F3420" w:rsidRPr="00E16FB7" w:rsidRDefault="00030070" w:rsidP="00BA1DAC">
      <w:pPr>
        <w:pStyle w:val="Heading4"/>
        <w:rPr>
          <w:rFonts w:eastAsia="Aptos Light"/>
        </w:rPr>
      </w:pPr>
      <w:r w:rsidRPr="00E16FB7">
        <w:rPr>
          <w:rFonts w:eastAsia="Aptos Light"/>
        </w:rPr>
        <w:t>Our commitment:</w:t>
      </w:r>
    </w:p>
    <w:p w14:paraId="73330441" w14:textId="415B0E59" w:rsidR="00E31667" w:rsidRPr="00212E1C" w:rsidRDefault="00E31667" w:rsidP="00FB767A">
      <w:r w:rsidRPr="18DB7E0F">
        <w:t>Assess the candidate experience and create a list of best-practice recommendations to assist at every phase of the recruitment cycle, including advertising, screening, interviewing, assessing, and selecting.</w:t>
      </w:r>
    </w:p>
    <w:p w14:paraId="52EFC9AB" w14:textId="77777777" w:rsidR="00807115" w:rsidRPr="00E16FB7" w:rsidRDefault="00807115" w:rsidP="00BA1DAC">
      <w:pPr>
        <w:pStyle w:val="Heading4"/>
      </w:pPr>
      <w:r w:rsidRPr="00E16FB7">
        <w:t>Accountability:</w:t>
      </w:r>
    </w:p>
    <w:p w14:paraId="07372F92" w14:textId="2DFCB671" w:rsidR="00E31667" w:rsidRPr="00212E1C" w:rsidRDefault="00E31667" w:rsidP="00FB767A">
      <w:r w:rsidRPr="698309A7">
        <w:t>Talent Acquisition Lead</w:t>
      </w:r>
    </w:p>
    <w:p w14:paraId="13A842D8" w14:textId="77777777" w:rsidR="00807115" w:rsidRPr="00E16FB7" w:rsidRDefault="00807115" w:rsidP="00BA1DAC">
      <w:pPr>
        <w:pStyle w:val="Heading4"/>
      </w:pPr>
      <w:r w:rsidRPr="00E16FB7">
        <w:t>Status:</w:t>
      </w:r>
    </w:p>
    <w:p w14:paraId="794101BF" w14:textId="77777777" w:rsidR="00E31667" w:rsidRPr="00212E1C" w:rsidRDefault="00154752" w:rsidP="00FB767A">
      <w:r w:rsidRPr="0042203B">
        <w:rPr>
          <w:rFonts w:cs="Times New Roman (Body CS)"/>
          <w:noProof/>
          <w:position w:val="-6"/>
        </w:rPr>
        <w:drawing>
          <wp:inline distT="0" distB="0" distL="0" distR="0" wp14:anchorId="4DED0222" wp14:editId="7E2182F2">
            <wp:extent cx="183848" cy="157584"/>
            <wp:effectExtent l="0" t="0" r="0" b="0"/>
            <wp:docPr id="3962299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t>In progress</w:t>
      </w:r>
    </w:p>
    <w:p w14:paraId="69633AC0" w14:textId="77777777" w:rsidR="00807115" w:rsidRPr="00E16FB7" w:rsidRDefault="00807115" w:rsidP="00BA1DAC">
      <w:pPr>
        <w:pStyle w:val="Heading4"/>
      </w:pPr>
      <w:r w:rsidRPr="00E16FB7">
        <w:t>Progress update:</w:t>
      </w:r>
    </w:p>
    <w:p w14:paraId="41F5651C" w14:textId="6770B1D6" w:rsidR="008F780D" w:rsidRDefault="00E31667" w:rsidP="00FB767A">
      <w:r w:rsidRPr="18DB7E0F">
        <w:t>The candidate experience has been assessed, and a list of best-practice recommendations has been developed to support accessibility across all recruitment phases.</w:t>
      </w:r>
      <w:r w:rsidR="008F780D">
        <w:t xml:space="preserve"> </w:t>
      </w:r>
    </w:p>
    <w:p w14:paraId="37DE153F" w14:textId="77777777" w:rsidR="008F780D" w:rsidRPr="0013096C" w:rsidRDefault="00E31667" w:rsidP="0013096C">
      <w:pPr>
        <w:pStyle w:val="Heading3"/>
        <w:rPr>
          <w:rFonts w:eastAsiaTheme="minorEastAsia"/>
        </w:rPr>
      </w:pPr>
      <w:r w:rsidRPr="0013096C">
        <w:rPr>
          <w:rFonts w:eastAsiaTheme="minorEastAsia"/>
        </w:rPr>
        <w:t>Action 2.14</w:t>
      </w:r>
    </w:p>
    <w:p w14:paraId="27D88ED3" w14:textId="361C9CE9" w:rsidR="001F3420" w:rsidRPr="00E16FB7" w:rsidRDefault="00030070" w:rsidP="00BA1DAC">
      <w:pPr>
        <w:pStyle w:val="Heading4"/>
        <w:rPr>
          <w:rFonts w:eastAsia="Aptos Light"/>
        </w:rPr>
      </w:pPr>
      <w:r w:rsidRPr="00E16FB7">
        <w:rPr>
          <w:rFonts w:eastAsia="Aptos Light"/>
        </w:rPr>
        <w:t>Our commitment:</w:t>
      </w:r>
    </w:p>
    <w:p w14:paraId="30822476" w14:textId="5193A2C7" w:rsidR="00E31667" w:rsidRPr="00212E1C" w:rsidRDefault="00E31667" w:rsidP="00FB767A">
      <w:r w:rsidRPr="18DB7E0F">
        <w:t>Complete the Australian Disability Network’s Confident Recruitment modules. Review steps involved to achieve Disability Confident Recruiter organisational status.</w:t>
      </w:r>
    </w:p>
    <w:p w14:paraId="4A7DD888" w14:textId="77777777" w:rsidR="00807115" w:rsidRPr="00E16FB7" w:rsidRDefault="00807115" w:rsidP="00BA1DAC">
      <w:pPr>
        <w:pStyle w:val="Heading4"/>
      </w:pPr>
      <w:r w:rsidRPr="00E16FB7">
        <w:t>Accountability:</w:t>
      </w:r>
    </w:p>
    <w:p w14:paraId="421386F0" w14:textId="77777777" w:rsidR="001966BB" w:rsidRDefault="00E31667" w:rsidP="00FB767A">
      <w:r>
        <w:t>Talent Acquisition Lead</w:t>
      </w:r>
    </w:p>
    <w:p w14:paraId="0F81E4E2" w14:textId="4FEF0FB5" w:rsidR="00807115" w:rsidRPr="00E16FB7" w:rsidRDefault="001966BB" w:rsidP="00BA1DAC">
      <w:pPr>
        <w:pStyle w:val="Heading4"/>
        <w:rPr>
          <w:rFonts w:cs="Consolas"/>
          <w:szCs w:val="24"/>
        </w:rPr>
      </w:pPr>
      <w:r>
        <w:t>Status:</w:t>
      </w:r>
    </w:p>
    <w:p w14:paraId="564D002E" w14:textId="77777777" w:rsidR="001966BB" w:rsidRDefault="0042203B" w:rsidP="00FB767A">
      <w:r w:rsidRPr="0042203B">
        <w:rPr>
          <w:rFonts w:cs="Times New Roman (Body CS)"/>
          <w:noProof/>
          <w:position w:val="-6"/>
        </w:rPr>
        <w:drawing>
          <wp:inline distT="0" distB="0" distL="0" distR="0" wp14:anchorId="630CC046" wp14:editId="40CFC767">
            <wp:extent cx="173567" cy="148771"/>
            <wp:effectExtent l="0" t="0" r="0" b="3810"/>
            <wp:docPr id="2139495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18DB7E0F">
        <w:t>Complete</w:t>
      </w:r>
    </w:p>
    <w:p w14:paraId="73A6F9B0" w14:textId="02F90176" w:rsidR="00807115" w:rsidRPr="00E16FB7" w:rsidRDefault="001966BB" w:rsidP="00BA1DAC">
      <w:pPr>
        <w:pStyle w:val="Heading4"/>
        <w:rPr>
          <w:rFonts w:cs="Consolas"/>
          <w:szCs w:val="24"/>
        </w:rPr>
      </w:pPr>
      <w:r>
        <w:t>Progress update:</w:t>
      </w:r>
    </w:p>
    <w:p w14:paraId="6A1AF017" w14:textId="1ED1DA0D" w:rsidR="008F780D" w:rsidRDefault="00E31667" w:rsidP="00FB767A">
      <w:r>
        <w:t>The talent acquisition lead has completed the Australian Disability Network’s Confident Recruitment modules and reviewed the steps required to achieve Disability Confident Recruiter status.</w:t>
      </w:r>
    </w:p>
    <w:p w14:paraId="68F6C310" w14:textId="77777777" w:rsidR="008F780D" w:rsidRPr="0013096C" w:rsidRDefault="00E31667" w:rsidP="0013096C">
      <w:pPr>
        <w:pStyle w:val="Heading3"/>
        <w:rPr>
          <w:rFonts w:eastAsiaTheme="minorEastAsia"/>
        </w:rPr>
      </w:pPr>
      <w:r w:rsidRPr="0013096C">
        <w:rPr>
          <w:rFonts w:eastAsiaTheme="minorEastAsia"/>
        </w:rPr>
        <w:t>Action 2.15</w:t>
      </w:r>
    </w:p>
    <w:p w14:paraId="2F22F2E3" w14:textId="0EA1FFD9" w:rsidR="001F3420" w:rsidRPr="00E16FB7" w:rsidRDefault="00030070" w:rsidP="00BA1DAC">
      <w:pPr>
        <w:pStyle w:val="Heading4"/>
        <w:rPr>
          <w:rFonts w:eastAsia="Aptos Light"/>
        </w:rPr>
      </w:pPr>
      <w:r w:rsidRPr="00E16FB7">
        <w:rPr>
          <w:rFonts w:eastAsia="Aptos Light"/>
        </w:rPr>
        <w:t>Our commitment:</w:t>
      </w:r>
    </w:p>
    <w:p w14:paraId="6BCE74F7" w14:textId="77777777" w:rsidR="001966BB" w:rsidRDefault="00E31667" w:rsidP="00FB767A">
      <w:r>
        <w:t>Collect more comprehensive candidate data on disability to inform future actions.</w:t>
      </w:r>
    </w:p>
    <w:p w14:paraId="718D70ED" w14:textId="4C810F5E" w:rsidR="00807115" w:rsidRPr="00E16FB7" w:rsidRDefault="001966BB" w:rsidP="00BA1DAC">
      <w:pPr>
        <w:pStyle w:val="Heading4"/>
        <w:rPr>
          <w:rFonts w:cs="Consolas"/>
          <w:szCs w:val="24"/>
        </w:rPr>
      </w:pPr>
      <w:r>
        <w:t>Accountability:</w:t>
      </w:r>
    </w:p>
    <w:p w14:paraId="1A819D9A" w14:textId="77777777" w:rsidR="001966BB" w:rsidRDefault="00E31667" w:rsidP="00FB767A">
      <w:r>
        <w:t>Talent Acquisition Lead</w:t>
      </w:r>
    </w:p>
    <w:p w14:paraId="15E60DC8" w14:textId="5BF71746" w:rsidR="00807115" w:rsidRPr="00E16FB7" w:rsidRDefault="001966BB" w:rsidP="00BA1DAC">
      <w:pPr>
        <w:pStyle w:val="Heading4"/>
        <w:rPr>
          <w:rFonts w:cs="Consolas"/>
          <w:szCs w:val="24"/>
        </w:rPr>
      </w:pPr>
      <w:r>
        <w:t>Status:</w:t>
      </w:r>
    </w:p>
    <w:p w14:paraId="5E763EC2" w14:textId="77777777" w:rsidR="001966BB" w:rsidRDefault="00154752" w:rsidP="00FB767A">
      <w:r w:rsidRPr="0042203B">
        <w:rPr>
          <w:rFonts w:cs="Times New Roman (Body CS)"/>
          <w:noProof/>
          <w:position w:val="-6"/>
        </w:rPr>
        <w:drawing>
          <wp:inline distT="0" distB="0" distL="0" distR="0" wp14:anchorId="79526F8A" wp14:editId="2435D8ED">
            <wp:extent cx="173567" cy="148771"/>
            <wp:effectExtent l="0" t="0" r="0" b="3810"/>
            <wp:docPr id="15138548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18DB7E0F">
        <w:t>Complete</w:t>
      </w:r>
    </w:p>
    <w:p w14:paraId="2B71D91F" w14:textId="6181298E" w:rsidR="00807115" w:rsidRPr="00E16FB7" w:rsidRDefault="001966BB" w:rsidP="00BA1DAC">
      <w:pPr>
        <w:pStyle w:val="Heading4"/>
        <w:rPr>
          <w:rFonts w:cs="Consolas"/>
          <w:szCs w:val="24"/>
        </w:rPr>
      </w:pPr>
      <w:r>
        <w:t>Progress update:</w:t>
      </w:r>
    </w:p>
    <w:p w14:paraId="5EB985B4" w14:textId="67C5D463" w:rsidR="008F780D" w:rsidRDefault="00E31667" w:rsidP="00FB767A">
      <w:r>
        <w:t>Disability-related questions have been integrated into the application process and recruitment surveys, improving the collection of candidate data to inform future actions and monitor bias.</w:t>
      </w:r>
    </w:p>
    <w:p w14:paraId="4A4D1FBE" w14:textId="77777777" w:rsidR="008F780D" w:rsidRPr="0013096C" w:rsidRDefault="00E31667" w:rsidP="0013096C">
      <w:pPr>
        <w:pStyle w:val="Heading3"/>
        <w:rPr>
          <w:rFonts w:eastAsiaTheme="minorEastAsia"/>
        </w:rPr>
      </w:pPr>
      <w:r w:rsidRPr="0013096C">
        <w:rPr>
          <w:rFonts w:eastAsiaTheme="minorEastAsia"/>
        </w:rPr>
        <w:t>Action 2.16</w:t>
      </w:r>
    </w:p>
    <w:p w14:paraId="4C331542" w14:textId="0924C48D" w:rsidR="001F3420" w:rsidRPr="00E16FB7" w:rsidRDefault="00030070" w:rsidP="00BA1DAC">
      <w:pPr>
        <w:pStyle w:val="Heading4"/>
        <w:rPr>
          <w:rFonts w:eastAsia="Aptos Light"/>
        </w:rPr>
      </w:pPr>
      <w:r w:rsidRPr="00E16FB7">
        <w:rPr>
          <w:rFonts w:eastAsia="Aptos Light"/>
        </w:rPr>
        <w:t>Our commitment:</w:t>
      </w:r>
    </w:p>
    <w:p w14:paraId="7CAE7C5E" w14:textId="77777777" w:rsidR="001966BB" w:rsidRDefault="00E31667" w:rsidP="00FB767A">
      <w:r>
        <w:t>Develop a formal commitment to include staff with disability in career development and retention strategies.</w:t>
      </w:r>
    </w:p>
    <w:p w14:paraId="53B11846" w14:textId="007DF753" w:rsidR="00807115" w:rsidRPr="00E16FB7" w:rsidRDefault="001966BB" w:rsidP="00BA1DAC">
      <w:pPr>
        <w:pStyle w:val="Heading4"/>
        <w:rPr>
          <w:rFonts w:cs="Consolas"/>
          <w:szCs w:val="24"/>
        </w:rPr>
      </w:pPr>
      <w:r>
        <w:lastRenderedPageBreak/>
        <w:t>Accountability:</w:t>
      </w:r>
    </w:p>
    <w:p w14:paraId="7391F4A3" w14:textId="77777777" w:rsidR="001966BB" w:rsidRDefault="00E31667" w:rsidP="00FB767A">
      <w:r>
        <w:t>Chief of People, Planning and Governance</w:t>
      </w:r>
    </w:p>
    <w:p w14:paraId="0C78CDD6" w14:textId="35B3D901" w:rsidR="00807115" w:rsidRPr="00E16FB7" w:rsidRDefault="001966BB" w:rsidP="00BA1DAC">
      <w:pPr>
        <w:pStyle w:val="Heading4"/>
        <w:rPr>
          <w:rFonts w:cs="Consolas"/>
          <w:szCs w:val="24"/>
        </w:rPr>
      </w:pPr>
      <w:r>
        <w:t>Status:</w:t>
      </w:r>
    </w:p>
    <w:p w14:paraId="27EEBB72" w14:textId="77777777" w:rsidR="001966BB" w:rsidRDefault="00154752" w:rsidP="00FB767A">
      <w:r w:rsidRPr="0042203B">
        <w:rPr>
          <w:rFonts w:cs="Times New Roman (Body CS)"/>
          <w:noProof/>
          <w:position w:val="-6"/>
        </w:rPr>
        <w:drawing>
          <wp:inline distT="0" distB="0" distL="0" distR="0" wp14:anchorId="0C99D87D" wp14:editId="4FDB1EB5">
            <wp:extent cx="183848" cy="157584"/>
            <wp:effectExtent l="0" t="0" r="0" b="0"/>
            <wp:docPr id="1998104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1585CD2B" w14:textId="0BF148EA" w:rsidR="00807115" w:rsidRPr="00E16FB7" w:rsidRDefault="001966BB" w:rsidP="00BA1DAC">
      <w:pPr>
        <w:pStyle w:val="Heading4"/>
        <w:rPr>
          <w:rFonts w:cs="Consolas"/>
          <w:szCs w:val="24"/>
        </w:rPr>
      </w:pPr>
      <w:r>
        <w:t>Progress update:</w:t>
      </w:r>
    </w:p>
    <w:p w14:paraId="7E78BCCE" w14:textId="49A3371A" w:rsidR="008F780D" w:rsidRDefault="00E31667" w:rsidP="00FB767A">
      <w:r>
        <w:t xml:space="preserve">Several staff members are scheduled to take part in a development course in 2025 that is designed to give them what they need to use their disability as an asset as they grow their understanding of how to operate as a leader. </w:t>
      </w:r>
    </w:p>
    <w:p w14:paraId="0E29211F" w14:textId="77777777" w:rsidR="008F780D" w:rsidRPr="0013096C" w:rsidRDefault="00E31667" w:rsidP="0013096C">
      <w:pPr>
        <w:pStyle w:val="Heading3"/>
        <w:rPr>
          <w:rFonts w:eastAsiaTheme="minorEastAsia"/>
        </w:rPr>
      </w:pPr>
      <w:r w:rsidRPr="0013096C">
        <w:rPr>
          <w:rFonts w:eastAsiaTheme="minorEastAsia"/>
        </w:rPr>
        <w:t>Action 2.17</w:t>
      </w:r>
    </w:p>
    <w:p w14:paraId="0A07B35B" w14:textId="081FE7DD" w:rsidR="001F3420" w:rsidRPr="00E16FB7" w:rsidRDefault="00030070" w:rsidP="00BA1DAC">
      <w:pPr>
        <w:pStyle w:val="Heading4"/>
        <w:rPr>
          <w:rFonts w:eastAsia="Times New Roman"/>
        </w:rPr>
      </w:pPr>
      <w:r w:rsidRPr="00E16FB7">
        <w:rPr>
          <w:rFonts w:eastAsia="Times New Roman"/>
        </w:rPr>
        <w:t>Our commitment:</w:t>
      </w:r>
    </w:p>
    <w:p w14:paraId="0A953F04" w14:textId="5EC36BB4" w:rsidR="00E31667" w:rsidRPr="008F780D" w:rsidRDefault="00E31667" w:rsidP="00FB767A">
      <w:pPr>
        <w:rPr>
          <w:rFonts w:ascii="Consolas" w:hAnsi="Consolas"/>
          <w:b/>
          <w:color w:val="623A70"/>
          <w:spacing w:val="10"/>
          <w:sz w:val="28"/>
          <w:szCs w:val="32"/>
          <w:lang w:eastAsia="en-US"/>
        </w:rPr>
      </w:pPr>
      <w:r w:rsidRPr="18DB7E0F">
        <w:rPr>
          <w:rFonts w:eastAsia="Times New Roman"/>
        </w:rPr>
        <w:t>Ensure leaders and managers understand and support their staff to:</w:t>
      </w:r>
    </w:p>
    <w:p w14:paraId="1A9F2FDC" w14:textId="77777777" w:rsidR="00E31667" w:rsidRPr="00FB767A" w:rsidRDefault="00E31667" w:rsidP="00FB767A">
      <w:pPr>
        <w:pStyle w:val="Bullet1"/>
      </w:pPr>
      <w:r w:rsidRPr="00FB767A">
        <w:t>evaluate roles to better accommodate people with disability</w:t>
      </w:r>
    </w:p>
    <w:p w14:paraId="67FBC641" w14:textId="77777777" w:rsidR="00E31667" w:rsidRPr="00FB767A" w:rsidRDefault="00E31667" w:rsidP="00FB767A">
      <w:pPr>
        <w:pStyle w:val="Bullet1"/>
      </w:pPr>
      <w:r w:rsidRPr="00FB767A">
        <w:t>consider people’s needs</w:t>
      </w:r>
    </w:p>
    <w:p w14:paraId="40F1972C" w14:textId="77777777" w:rsidR="00E31667" w:rsidRPr="00FB767A" w:rsidRDefault="00E31667" w:rsidP="00FB767A">
      <w:pPr>
        <w:pStyle w:val="Bullet1"/>
      </w:pPr>
      <w:r w:rsidRPr="00FB767A">
        <w:t>facilitate workplace adjustments, promote staff support programs and other resources</w:t>
      </w:r>
    </w:p>
    <w:p w14:paraId="0F415645" w14:textId="77777777" w:rsidR="00E31667" w:rsidRPr="00FB767A" w:rsidRDefault="00E31667" w:rsidP="00FB767A">
      <w:pPr>
        <w:pStyle w:val="Bullet1"/>
      </w:pPr>
      <w:r w:rsidRPr="00FB767A">
        <w:t>promote disability inclusion learning opportunities.</w:t>
      </w:r>
    </w:p>
    <w:p w14:paraId="457944A9" w14:textId="58E021FD" w:rsidR="00807115" w:rsidRPr="00E16FB7" w:rsidRDefault="001966BB" w:rsidP="00BA1DAC">
      <w:pPr>
        <w:pStyle w:val="Heading4"/>
        <w:rPr>
          <w:rFonts w:eastAsia="Times New Roman"/>
        </w:rPr>
      </w:pPr>
      <w:r w:rsidRPr="00E16FB7">
        <w:rPr>
          <w:rFonts w:eastAsia="Times New Roman"/>
        </w:rPr>
        <w:t>Accountability:</w:t>
      </w:r>
    </w:p>
    <w:p w14:paraId="58973C07" w14:textId="4BFD0A19" w:rsidR="00E31667" w:rsidRPr="00984886" w:rsidRDefault="00E31667" w:rsidP="00FB767A">
      <w:pPr>
        <w:rPr>
          <w:rFonts w:eastAsia="Times New Roman"/>
        </w:rPr>
      </w:pPr>
      <w:r w:rsidRPr="698309A7">
        <w:rPr>
          <w:rFonts w:eastAsia="Times New Roman"/>
        </w:rPr>
        <w:t>Chief of People, Planning and Governance</w:t>
      </w:r>
    </w:p>
    <w:p w14:paraId="0CF6B9F3" w14:textId="32FBF74D" w:rsidR="00807115" w:rsidRPr="00E16FB7" w:rsidRDefault="001966BB" w:rsidP="00BA1DAC">
      <w:pPr>
        <w:pStyle w:val="Heading4"/>
        <w:rPr>
          <w:rFonts w:eastAsia="Times New Roman"/>
        </w:rPr>
      </w:pPr>
      <w:r w:rsidRPr="00E16FB7">
        <w:rPr>
          <w:rFonts w:eastAsia="Times New Roman"/>
        </w:rPr>
        <w:t>Status:</w:t>
      </w:r>
    </w:p>
    <w:p w14:paraId="59DCA525" w14:textId="77777777" w:rsidR="00E31667" w:rsidRPr="006F660A" w:rsidRDefault="00154752" w:rsidP="00FB767A">
      <w:r w:rsidRPr="0042203B">
        <w:rPr>
          <w:rFonts w:cs="Times New Roman (Body CS)"/>
          <w:noProof/>
          <w:position w:val="-6"/>
        </w:rPr>
        <w:drawing>
          <wp:inline distT="0" distB="0" distL="0" distR="0" wp14:anchorId="00B87082" wp14:editId="5B406121">
            <wp:extent cx="183849" cy="157585"/>
            <wp:effectExtent l="0" t="0" r="0" b="0"/>
            <wp:docPr id="13275900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E31667">
        <w:t>Ongoing/recurrent</w:t>
      </w:r>
    </w:p>
    <w:p w14:paraId="6D22F1A3" w14:textId="4DFCF947" w:rsidR="00807115" w:rsidRPr="00E16FB7" w:rsidRDefault="001966BB" w:rsidP="00BA1DAC">
      <w:pPr>
        <w:pStyle w:val="Heading4"/>
        <w:rPr>
          <w:rFonts w:eastAsia="Times New Roman"/>
        </w:rPr>
      </w:pPr>
      <w:r w:rsidRPr="00E16FB7">
        <w:rPr>
          <w:rFonts w:eastAsia="Times New Roman"/>
        </w:rPr>
        <w:t>Progress update:</w:t>
      </w:r>
    </w:p>
    <w:p w14:paraId="7BF10D44" w14:textId="491CB39A" w:rsidR="00E31667" w:rsidRDefault="00E31667" w:rsidP="00FB767A">
      <w:pPr>
        <w:rPr>
          <w:rFonts w:eastAsia="Times New Roman"/>
        </w:rPr>
      </w:pPr>
      <w:r w:rsidRPr="18DB7E0F">
        <w:rPr>
          <w:rFonts w:eastAsia="Times New Roman"/>
        </w:rPr>
        <w:t xml:space="preserve">Under the Institute’s Leadership Capability Framework, the first DEI upskilling opportunity — a series of workshops designed to equip leaders to </w:t>
      </w:r>
      <w:r w:rsidRPr="18DB7E0F">
        <w:rPr>
          <w:rFonts w:eastAsia="Aptos Light" w:cs="Aptos Light"/>
          <w:color w:val="000000" w:themeColor="text1"/>
        </w:rPr>
        <w:t>support neurodivergent team members</w:t>
      </w:r>
      <w:r w:rsidRPr="18DB7E0F">
        <w:rPr>
          <w:rFonts w:eastAsia="Times New Roman"/>
          <w:i/>
          <w:iCs/>
        </w:rPr>
        <w:t xml:space="preserve"> </w:t>
      </w:r>
      <w:r w:rsidRPr="18DB7E0F">
        <w:rPr>
          <w:rFonts w:eastAsia="Times New Roman"/>
        </w:rPr>
        <w:t>— was delivered by a person with lived experience of disability in July 2025. This is an initial step to build leadership capability in disability inclusion.</w:t>
      </w:r>
    </w:p>
    <w:p w14:paraId="2F5CA3C5" w14:textId="77777777" w:rsidR="008F780D" w:rsidRPr="0013096C" w:rsidRDefault="00E31667" w:rsidP="0013096C">
      <w:pPr>
        <w:pStyle w:val="Heading3"/>
        <w:rPr>
          <w:rFonts w:eastAsiaTheme="minorEastAsia"/>
        </w:rPr>
      </w:pPr>
      <w:r w:rsidRPr="0013096C">
        <w:rPr>
          <w:rFonts w:eastAsiaTheme="minorEastAsia"/>
        </w:rPr>
        <w:t>Action 2.18</w:t>
      </w:r>
    </w:p>
    <w:p w14:paraId="7B9A408E" w14:textId="573BB65E" w:rsidR="001F3420" w:rsidRPr="00E16FB7" w:rsidRDefault="001F3420" w:rsidP="00BA1DAC">
      <w:pPr>
        <w:pStyle w:val="Heading4"/>
      </w:pPr>
      <w:r w:rsidRPr="00E16FB7">
        <w:t>Our commitment:</w:t>
      </w:r>
    </w:p>
    <w:p w14:paraId="5DF9F6A1" w14:textId="6478712A" w:rsidR="00E31667" w:rsidRPr="00795FF6" w:rsidRDefault="00E31667" w:rsidP="00FB767A">
      <w:r w:rsidRPr="18DB7E0F">
        <w:t>Negotiate funding to support internship programs and mentoring opportunities for students and jobseekers with disability.</w:t>
      </w:r>
    </w:p>
    <w:p w14:paraId="7459D1F4" w14:textId="77777777" w:rsidR="00807115" w:rsidRPr="00E16FB7" w:rsidRDefault="00807115" w:rsidP="00BA1DAC">
      <w:pPr>
        <w:pStyle w:val="Heading4"/>
      </w:pPr>
      <w:r w:rsidRPr="00E16FB7">
        <w:t>Accountability:</w:t>
      </w:r>
    </w:p>
    <w:p w14:paraId="59776C2F" w14:textId="584BF098" w:rsidR="00E31667" w:rsidRPr="00795FF6" w:rsidRDefault="00E31667" w:rsidP="00FB767A">
      <w:r w:rsidRPr="698309A7">
        <w:t>Chief of People, Planning and Governance</w:t>
      </w:r>
    </w:p>
    <w:p w14:paraId="232835F1" w14:textId="77777777" w:rsidR="00807115" w:rsidRPr="00E16FB7" w:rsidRDefault="00807115" w:rsidP="00BA1DAC">
      <w:pPr>
        <w:pStyle w:val="Heading4"/>
      </w:pPr>
      <w:r w:rsidRPr="00E16FB7">
        <w:t>Status:</w:t>
      </w:r>
    </w:p>
    <w:p w14:paraId="093F9799" w14:textId="77777777" w:rsidR="00E31667" w:rsidRPr="00795FF6" w:rsidRDefault="00154752" w:rsidP="00FB767A">
      <w:r w:rsidRPr="0042203B">
        <w:rPr>
          <w:rFonts w:cs="Times New Roman (Body CS)"/>
          <w:noProof/>
          <w:position w:val="-6"/>
        </w:rPr>
        <w:drawing>
          <wp:inline distT="0" distB="0" distL="0" distR="0" wp14:anchorId="67A78785" wp14:editId="67D7C228">
            <wp:extent cx="183849" cy="157584"/>
            <wp:effectExtent l="0" t="0" r="0" b="0"/>
            <wp:docPr id="11437895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27678"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a:off x="0" y="0"/>
                      <a:ext cx="183849" cy="157584"/>
                    </a:xfrm>
                    <a:prstGeom prst="rect">
                      <a:avLst/>
                    </a:prstGeom>
                  </pic:spPr>
                </pic:pic>
              </a:graphicData>
            </a:graphic>
          </wp:inline>
        </w:drawing>
      </w:r>
      <w:r w:rsidR="00E31667" w:rsidRPr="18DB7E0F">
        <w:t>Early planning</w:t>
      </w:r>
    </w:p>
    <w:p w14:paraId="4C68C448" w14:textId="77777777" w:rsidR="00807115" w:rsidRPr="00E16FB7" w:rsidRDefault="00807115" w:rsidP="00BA1DAC">
      <w:pPr>
        <w:pStyle w:val="Heading4"/>
      </w:pPr>
      <w:r w:rsidRPr="00E16FB7">
        <w:t>Progress update:</w:t>
      </w:r>
    </w:p>
    <w:p w14:paraId="624E87DA" w14:textId="709CDA1F" w:rsidR="00E31667" w:rsidRDefault="00E31667" w:rsidP="00FB767A">
      <w:r w:rsidRPr="18DB7E0F">
        <w:t>Work is underway to strengthen our supportive and inclusive culture, which will serve as a foundation for future internship and mentoring initiatives.</w:t>
      </w:r>
    </w:p>
    <w:p w14:paraId="3A04FA31" w14:textId="77777777" w:rsidR="008F780D" w:rsidRPr="0013096C" w:rsidRDefault="00E31667" w:rsidP="0013096C">
      <w:pPr>
        <w:pStyle w:val="Heading3"/>
        <w:rPr>
          <w:rFonts w:eastAsiaTheme="minorEastAsia"/>
        </w:rPr>
      </w:pPr>
      <w:r w:rsidRPr="0013096C">
        <w:rPr>
          <w:rFonts w:eastAsiaTheme="minorEastAsia"/>
        </w:rPr>
        <w:lastRenderedPageBreak/>
        <w:t>Action 2.19</w:t>
      </w:r>
    </w:p>
    <w:p w14:paraId="399F2C7A" w14:textId="506D97D1" w:rsidR="001F3420" w:rsidRPr="00E16FB7" w:rsidRDefault="001F3420" w:rsidP="00BA1DAC">
      <w:pPr>
        <w:pStyle w:val="Heading4"/>
      </w:pPr>
      <w:r w:rsidRPr="00E16FB7">
        <w:t>Our commitment:</w:t>
      </w:r>
    </w:p>
    <w:p w14:paraId="204C2810" w14:textId="67AB81CB" w:rsidR="00E31667" w:rsidRPr="007A022D" w:rsidRDefault="00E31667" w:rsidP="00FB767A">
      <w:r w:rsidRPr="18DB7E0F">
        <w:t>Review and implement guidelines to ensure learning and development programs and activities are accessible, including online and written materials and workshops.</w:t>
      </w:r>
    </w:p>
    <w:p w14:paraId="702FBB56" w14:textId="77777777" w:rsidR="00807115" w:rsidRPr="00E16FB7" w:rsidRDefault="00807115" w:rsidP="00BA1DAC">
      <w:pPr>
        <w:pStyle w:val="Heading4"/>
      </w:pPr>
      <w:r w:rsidRPr="00E16FB7">
        <w:t>Accountability:</w:t>
      </w:r>
    </w:p>
    <w:p w14:paraId="24A9ACFB" w14:textId="34D87C92" w:rsidR="00E31667" w:rsidRPr="007A022D" w:rsidRDefault="00E31667" w:rsidP="00FB767A">
      <w:r w:rsidRPr="698309A7">
        <w:t>Chief of People, Planning and Governance</w:t>
      </w:r>
    </w:p>
    <w:p w14:paraId="1073DD5B" w14:textId="77777777" w:rsidR="00807115" w:rsidRPr="00E16FB7" w:rsidRDefault="00807115" w:rsidP="00BA1DAC">
      <w:pPr>
        <w:pStyle w:val="Heading4"/>
      </w:pPr>
      <w:r w:rsidRPr="00E16FB7">
        <w:t>Status:</w:t>
      </w:r>
    </w:p>
    <w:p w14:paraId="08703B43" w14:textId="77777777" w:rsidR="00E31667" w:rsidRPr="007A022D" w:rsidRDefault="00154752" w:rsidP="00FB767A">
      <w:r w:rsidRPr="0042203B">
        <w:rPr>
          <w:rFonts w:cs="Times New Roman (Body CS)"/>
          <w:noProof/>
          <w:position w:val="-6"/>
        </w:rPr>
        <w:drawing>
          <wp:inline distT="0" distB="0" distL="0" distR="0" wp14:anchorId="549E215A" wp14:editId="2311402D">
            <wp:extent cx="183848" cy="157584"/>
            <wp:effectExtent l="0" t="0" r="0" b="0"/>
            <wp:docPr id="9136536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099A902C" w14:textId="77777777" w:rsidR="00807115" w:rsidRPr="00E16FB7" w:rsidRDefault="00807115" w:rsidP="00BA1DAC">
      <w:pPr>
        <w:pStyle w:val="Heading4"/>
      </w:pPr>
      <w:r w:rsidRPr="00E16FB7">
        <w:t>Progress update:</w:t>
      </w:r>
    </w:p>
    <w:p w14:paraId="563658EB" w14:textId="6A3EE315" w:rsidR="00E31667" w:rsidRDefault="00E31667" w:rsidP="00FB767A">
      <w:r w:rsidRPr="18DB7E0F">
        <w:t>Guidelines for accessible learning and development programs are being considered. This work is being undertaken in collaboration with the Marketing and Communications team.</w:t>
      </w:r>
    </w:p>
    <w:p w14:paraId="52E5B541" w14:textId="77777777" w:rsidR="008F780D" w:rsidRPr="0013096C" w:rsidRDefault="00E31667" w:rsidP="0013096C">
      <w:pPr>
        <w:pStyle w:val="Heading3"/>
        <w:rPr>
          <w:rFonts w:eastAsiaTheme="minorEastAsia"/>
        </w:rPr>
      </w:pPr>
      <w:r w:rsidRPr="0013096C">
        <w:rPr>
          <w:rFonts w:eastAsiaTheme="minorEastAsia"/>
        </w:rPr>
        <w:t>Action 2.20</w:t>
      </w:r>
    </w:p>
    <w:p w14:paraId="28880C37" w14:textId="6FBBFB19" w:rsidR="001F3420" w:rsidRPr="00E16FB7" w:rsidRDefault="001F3420" w:rsidP="00BA1DAC">
      <w:pPr>
        <w:pStyle w:val="Heading4"/>
      </w:pPr>
      <w:r w:rsidRPr="00E16FB7">
        <w:t>Our commitment:</w:t>
      </w:r>
    </w:p>
    <w:p w14:paraId="16F8FFAE" w14:textId="2A7A1518" w:rsidR="00E31667" w:rsidRPr="00D80BA8" w:rsidRDefault="00E31667" w:rsidP="00FB767A">
      <w:r w:rsidRPr="18DB7E0F">
        <w:t>Review current professional development awards to improve opportunities for people with disability.</w:t>
      </w:r>
    </w:p>
    <w:p w14:paraId="21AF1D60" w14:textId="77777777" w:rsidR="00807115" w:rsidRPr="00E16FB7" w:rsidRDefault="00807115" w:rsidP="00BA1DAC">
      <w:pPr>
        <w:pStyle w:val="Heading4"/>
      </w:pPr>
      <w:r w:rsidRPr="00E16FB7">
        <w:t>Accountability:</w:t>
      </w:r>
    </w:p>
    <w:p w14:paraId="697563FD" w14:textId="7232CB53" w:rsidR="00E31667" w:rsidRPr="00D80BA8" w:rsidRDefault="00E31667" w:rsidP="00FB767A">
      <w:r w:rsidRPr="698309A7">
        <w:t>Chief of People, Planning and Governance</w:t>
      </w:r>
    </w:p>
    <w:p w14:paraId="34645EC5" w14:textId="77777777" w:rsidR="00807115" w:rsidRPr="00E16FB7" w:rsidRDefault="00807115" w:rsidP="00BA1DAC">
      <w:pPr>
        <w:pStyle w:val="Heading4"/>
      </w:pPr>
      <w:r w:rsidRPr="00E16FB7">
        <w:t>Status:</w:t>
      </w:r>
    </w:p>
    <w:p w14:paraId="53EE74A8" w14:textId="77777777" w:rsidR="00E31667" w:rsidRPr="00D80BA8" w:rsidRDefault="00154752" w:rsidP="00FB767A">
      <w:r w:rsidRPr="0042203B">
        <w:rPr>
          <w:rFonts w:cs="Times New Roman (Body CS)"/>
          <w:noProof/>
          <w:position w:val="-6"/>
        </w:rPr>
        <w:drawing>
          <wp:inline distT="0" distB="0" distL="0" distR="0" wp14:anchorId="7DFE44DE" wp14:editId="62D5119B">
            <wp:extent cx="183848" cy="157584"/>
            <wp:effectExtent l="0" t="0" r="0" b="0"/>
            <wp:docPr id="10288351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65720997" w14:textId="77777777" w:rsidR="00807115" w:rsidRPr="00E16FB7" w:rsidRDefault="00807115" w:rsidP="00BA1DAC">
      <w:pPr>
        <w:pStyle w:val="Heading4"/>
      </w:pPr>
      <w:r w:rsidRPr="00E16FB7">
        <w:t>Progress update:</w:t>
      </w:r>
    </w:p>
    <w:p w14:paraId="5F74085F" w14:textId="09999EE9" w:rsidR="00E31667" w:rsidRDefault="00E31667" w:rsidP="00FB767A">
      <w:r w:rsidRPr="698309A7">
        <w:t>A review of professional development awards to identify opportunities for people with disability is under consideration.</w:t>
      </w:r>
    </w:p>
    <w:p w14:paraId="476A0D77" w14:textId="77777777" w:rsidR="008F780D" w:rsidRPr="0013096C" w:rsidRDefault="00E31667" w:rsidP="0013096C">
      <w:pPr>
        <w:pStyle w:val="Heading3"/>
        <w:rPr>
          <w:rFonts w:eastAsiaTheme="minorEastAsia"/>
        </w:rPr>
      </w:pPr>
      <w:r w:rsidRPr="0013096C">
        <w:rPr>
          <w:rFonts w:eastAsiaTheme="minorEastAsia"/>
        </w:rPr>
        <w:t>Action 2.21</w:t>
      </w:r>
    </w:p>
    <w:p w14:paraId="4AD8F1DE" w14:textId="314C3C46" w:rsidR="001F3420" w:rsidRPr="00E16FB7" w:rsidRDefault="001F3420" w:rsidP="00BA1DAC">
      <w:pPr>
        <w:pStyle w:val="Heading4"/>
      </w:pPr>
      <w:r w:rsidRPr="00E16FB7">
        <w:t>Our commitment:</w:t>
      </w:r>
    </w:p>
    <w:p w14:paraId="0CF57758" w14:textId="0649734D" w:rsidR="00E31667" w:rsidRPr="00D80BA8" w:rsidRDefault="00E31667" w:rsidP="00FB767A">
      <w:r w:rsidRPr="18DB7E0F">
        <w:t>Develop, seek approval for, and implement a workplace adjustment policy and procedure.</w:t>
      </w:r>
    </w:p>
    <w:p w14:paraId="583B846F" w14:textId="77777777" w:rsidR="00807115" w:rsidRPr="00E16FB7" w:rsidRDefault="00807115" w:rsidP="00BA1DAC">
      <w:pPr>
        <w:pStyle w:val="Heading4"/>
      </w:pPr>
      <w:r w:rsidRPr="00E16FB7">
        <w:t>Accountability:</w:t>
      </w:r>
    </w:p>
    <w:p w14:paraId="3FF0300E" w14:textId="5606A6D8" w:rsidR="00E31667" w:rsidRPr="00D80BA8" w:rsidRDefault="00E31667" w:rsidP="00FB767A">
      <w:pPr>
        <w:rPr>
          <w:highlight w:val="magenta"/>
        </w:rPr>
      </w:pPr>
      <w:r w:rsidRPr="18DB7E0F">
        <w:rPr>
          <w:lang w:val="en-US"/>
        </w:rPr>
        <w:t>Head, Laboratories and Facilities; Manager, OHS and Compliance</w:t>
      </w:r>
    </w:p>
    <w:p w14:paraId="215BBDA1" w14:textId="77777777" w:rsidR="00807115" w:rsidRPr="00E16FB7" w:rsidRDefault="00807115" w:rsidP="00BA1DAC">
      <w:pPr>
        <w:pStyle w:val="Heading4"/>
      </w:pPr>
      <w:r w:rsidRPr="00E16FB7">
        <w:t>Status:</w:t>
      </w:r>
    </w:p>
    <w:p w14:paraId="1FE2E030" w14:textId="77777777" w:rsidR="00E31667" w:rsidRPr="00D80BA8" w:rsidRDefault="00154752" w:rsidP="00FB767A">
      <w:r w:rsidRPr="0042203B">
        <w:rPr>
          <w:rFonts w:cs="Times New Roman (Body CS)"/>
          <w:noProof/>
          <w:position w:val="-6"/>
        </w:rPr>
        <w:drawing>
          <wp:inline distT="0" distB="0" distL="0" distR="0" wp14:anchorId="5DBF5EB0" wp14:editId="49BFEC32">
            <wp:extent cx="183848" cy="157584"/>
            <wp:effectExtent l="0" t="0" r="0" b="0"/>
            <wp:docPr id="11834873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4999DE3B" w14:textId="77777777" w:rsidR="00807115" w:rsidRPr="00E16FB7" w:rsidRDefault="00807115" w:rsidP="00BA1DAC">
      <w:pPr>
        <w:pStyle w:val="Heading4"/>
      </w:pPr>
      <w:r w:rsidRPr="00E16FB7">
        <w:t>Progress update:</w:t>
      </w:r>
    </w:p>
    <w:p w14:paraId="7D410EDF" w14:textId="62E6C17E" w:rsidR="00E31667" w:rsidRDefault="00E31667" w:rsidP="00FB767A">
      <w:r w:rsidRPr="18DB7E0F">
        <w:t>A workplace adjustment policy and procedure are being developed by the OHS and Compliance team in collaboration with the People team.</w:t>
      </w:r>
    </w:p>
    <w:p w14:paraId="00202E9E" w14:textId="77777777" w:rsidR="008F780D" w:rsidRPr="0013096C" w:rsidRDefault="00E31667" w:rsidP="0013096C">
      <w:pPr>
        <w:pStyle w:val="Heading3"/>
        <w:rPr>
          <w:rFonts w:eastAsiaTheme="minorEastAsia"/>
        </w:rPr>
      </w:pPr>
      <w:r w:rsidRPr="0013096C">
        <w:rPr>
          <w:rFonts w:eastAsiaTheme="minorEastAsia"/>
        </w:rPr>
        <w:t>Action 2.22</w:t>
      </w:r>
    </w:p>
    <w:p w14:paraId="0F185D49" w14:textId="2A668275" w:rsidR="001F3420" w:rsidRPr="00E16FB7" w:rsidRDefault="001F3420" w:rsidP="00BA1DAC">
      <w:pPr>
        <w:pStyle w:val="Heading4"/>
      </w:pPr>
      <w:r w:rsidRPr="00E16FB7">
        <w:t>Our commitment:</w:t>
      </w:r>
    </w:p>
    <w:p w14:paraId="2DE807A1" w14:textId="7FC3A185" w:rsidR="00E31667" w:rsidRPr="009B644F" w:rsidRDefault="00E31667" w:rsidP="00FB767A">
      <w:r w:rsidRPr="18DB7E0F">
        <w:t xml:space="preserve">Become acquainted with </w:t>
      </w:r>
      <w:proofErr w:type="spellStart"/>
      <w:r w:rsidRPr="18DB7E0F">
        <w:t>JobAccess</w:t>
      </w:r>
      <w:proofErr w:type="spellEnd"/>
      <w:r w:rsidRPr="18DB7E0F">
        <w:t xml:space="preserve"> and its services, determine the benefits for Burnet and proactively share this knowledge as appropriate.</w:t>
      </w:r>
    </w:p>
    <w:p w14:paraId="21A1BEC3" w14:textId="77777777" w:rsidR="00807115" w:rsidRPr="00E16FB7" w:rsidRDefault="00807115" w:rsidP="00BA1DAC">
      <w:pPr>
        <w:pStyle w:val="Heading4"/>
      </w:pPr>
      <w:r w:rsidRPr="00E16FB7">
        <w:lastRenderedPageBreak/>
        <w:t>Accountability:</w:t>
      </w:r>
    </w:p>
    <w:p w14:paraId="397972AC" w14:textId="419C3B75" w:rsidR="00E31667" w:rsidRPr="009B644F" w:rsidRDefault="00E31667" w:rsidP="00FB767A">
      <w:r w:rsidRPr="698309A7">
        <w:t>Diversity and Inclusion Manager</w:t>
      </w:r>
    </w:p>
    <w:p w14:paraId="5F188E85" w14:textId="77777777" w:rsidR="00807115" w:rsidRPr="00E16FB7" w:rsidRDefault="00807115" w:rsidP="00BA1DAC">
      <w:pPr>
        <w:pStyle w:val="Heading4"/>
      </w:pPr>
      <w:r w:rsidRPr="00E16FB7">
        <w:t>Status:</w:t>
      </w:r>
    </w:p>
    <w:p w14:paraId="4C2A29EC" w14:textId="77777777" w:rsidR="00E31667" w:rsidRPr="009B644F" w:rsidRDefault="00154752" w:rsidP="00FB767A">
      <w:r w:rsidRPr="0042203B">
        <w:rPr>
          <w:rFonts w:cs="Times New Roman (Body CS)"/>
          <w:noProof/>
          <w:position w:val="-6"/>
        </w:rPr>
        <w:drawing>
          <wp:inline distT="0" distB="0" distL="0" distR="0" wp14:anchorId="08971EAD" wp14:editId="7ED197F7">
            <wp:extent cx="183848" cy="157584"/>
            <wp:effectExtent l="0" t="0" r="0" b="0"/>
            <wp:docPr id="2354518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314F8EF2" w14:textId="77777777" w:rsidR="00807115" w:rsidRPr="00E16FB7" w:rsidRDefault="00807115" w:rsidP="00BA1DAC">
      <w:pPr>
        <w:pStyle w:val="Heading4"/>
      </w:pPr>
      <w:r w:rsidRPr="00E16FB7">
        <w:t>Progress update:</w:t>
      </w:r>
    </w:p>
    <w:p w14:paraId="08DC410E" w14:textId="2EEF6702" w:rsidR="00E31667" w:rsidRPr="009B644F" w:rsidRDefault="00E31667" w:rsidP="00FB767A">
      <w:r w:rsidRPr="18DB7E0F">
        <w:rPr>
          <w:rFonts w:eastAsia="Aptos Light" w:cs="Aptos Light"/>
        </w:rPr>
        <w:t xml:space="preserve">A review of </w:t>
      </w:r>
      <w:proofErr w:type="spellStart"/>
      <w:r w:rsidRPr="18DB7E0F">
        <w:rPr>
          <w:rFonts w:eastAsia="Aptos Light" w:cs="Aptos Light"/>
        </w:rPr>
        <w:t>JobAcce</w:t>
      </w:r>
      <w:r w:rsidRPr="18DB7E0F">
        <w:t>ss</w:t>
      </w:r>
      <w:proofErr w:type="spellEnd"/>
      <w:r w:rsidRPr="18DB7E0F">
        <w:t xml:space="preserve"> services is underway.</w:t>
      </w:r>
    </w:p>
    <w:p w14:paraId="2BD8A520" w14:textId="77777777" w:rsidR="008F780D" w:rsidRPr="0013096C" w:rsidRDefault="00E31667" w:rsidP="0013096C">
      <w:pPr>
        <w:pStyle w:val="Heading3"/>
        <w:rPr>
          <w:rFonts w:eastAsiaTheme="minorEastAsia"/>
        </w:rPr>
      </w:pPr>
      <w:r w:rsidRPr="0013096C">
        <w:rPr>
          <w:rFonts w:eastAsiaTheme="minorEastAsia"/>
        </w:rPr>
        <w:t>Action 2.23</w:t>
      </w:r>
    </w:p>
    <w:p w14:paraId="305D71F2" w14:textId="69CD3FB0" w:rsidR="001F3420" w:rsidRPr="00E16FB7" w:rsidRDefault="001F3420" w:rsidP="00BA1DAC">
      <w:pPr>
        <w:pStyle w:val="Heading4"/>
      </w:pPr>
      <w:r w:rsidRPr="00E16FB7">
        <w:t>Our commitment:</w:t>
      </w:r>
    </w:p>
    <w:p w14:paraId="333D9064" w14:textId="34BF77A3" w:rsidR="00E31667" w:rsidRPr="00383052" w:rsidRDefault="00E31667" w:rsidP="00FB767A">
      <w:r w:rsidRPr="18DB7E0F">
        <w:t>Create simple resources and tools to help staff and managers talk about adjustments that might be needed at work.</w:t>
      </w:r>
    </w:p>
    <w:p w14:paraId="637D6008" w14:textId="77777777" w:rsidR="00807115" w:rsidRPr="00E16FB7" w:rsidRDefault="00807115" w:rsidP="00BA1DAC">
      <w:pPr>
        <w:pStyle w:val="Heading4"/>
      </w:pPr>
      <w:r w:rsidRPr="00E16FB7">
        <w:t>Accountability:</w:t>
      </w:r>
    </w:p>
    <w:p w14:paraId="5BD91C61" w14:textId="49E14E15" w:rsidR="00E31667" w:rsidRPr="00383052" w:rsidRDefault="00E31667" w:rsidP="00FB767A">
      <w:r w:rsidRPr="698309A7">
        <w:t>Head, OHS and Compliance</w:t>
      </w:r>
    </w:p>
    <w:p w14:paraId="12896208" w14:textId="77777777" w:rsidR="00807115" w:rsidRPr="00E16FB7" w:rsidRDefault="00807115" w:rsidP="00BA1DAC">
      <w:pPr>
        <w:pStyle w:val="Heading4"/>
      </w:pPr>
      <w:r w:rsidRPr="00E16FB7">
        <w:t>Status:</w:t>
      </w:r>
    </w:p>
    <w:p w14:paraId="5CF56826" w14:textId="77777777" w:rsidR="00E31667" w:rsidRPr="00383052" w:rsidRDefault="00154752" w:rsidP="00FB767A">
      <w:r w:rsidRPr="0042203B">
        <w:rPr>
          <w:rFonts w:cs="Times New Roman (Body CS)"/>
          <w:noProof/>
          <w:position w:val="-6"/>
        </w:rPr>
        <w:drawing>
          <wp:inline distT="0" distB="0" distL="0" distR="0" wp14:anchorId="4DA9560A" wp14:editId="6A489D90">
            <wp:extent cx="183848" cy="157584"/>
            <wp:effectExtent l="0" t="0" r="0" b="0"/>
            <wp:docPr id="149101510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28546A8D" w14:textId="368798D3" w:rsidR="00807115" w:rsidRPr="00E16FB7" w:rsidRDefault="001966BB" w:rsidP="00BA1DAC">
      <w:pPr>
        <w:pStyle w:val="Heading4"/>
      </w:pPr>
      <w:r w:rsidRPr="00E16FB7">
        <w:t>Progress update:</w:t>
      </w:r>
    </w:p>
    <w:p w14:paraId="50E8D7A7" w14:textId="542B9DE0" w:rsidR="00E31667" w:rsidRDefault="00E31667" w:rsidP="00FB767A">
      <w:pPr>
        <w:rPr>
          <w:lang w:val="en-US"/>
        </w:rPr>
      </w:pPr>
      <w:r w:rsidRPr="698309A7">
        <w:rPr>
          <w:lang w:val="en-US"/>
        </w:rPr>
        <w:t xml:space="preserve">Plans are underway to make resources available on the staff intranet. </w:t>
      </w:r>
    </w:p>
    <w:p w14:paraId="0633E625" w14:textId="77777777" w:rsidR="008F780D" w:rsidRPr="0013096C" w:rsidRDefault="00E31667" w:rsidP="0013096C">
      <w:pPr>
        <w:pStyle w:val="Heading3"/>
        <w:rPr>
          <w:rFonts w:eastAsiaTheme="minorEastAsia"/>
        </w:rPr>
      </w:pPr>
      <w:r w:rsidRPr="0013096C">
        <w:rPr>
          <w:rFonts w:eastAsiaTheme="minorEastAsia"/>
        </w:rPr>
        <w:t>Action 2.24</w:t>
      </w:r>
    </w:p>
    <w:p w14:paraId="09931161" w14:textId="68C2CAD9" w:rsidR="001F3420" w:rsidRPr="00E16FB7" w:rsidRDefault="001F3420" w:rsidP="00BA1DAC">
      <w:pPr>
        <w:pStyle w:val="Heading4"/>
      </w:pPr>
      <w:r w:rsidRPr="00E16FB7">
        <w:t>Our commitment:</w:t>
      </w:r>
    </w:p>
    <w:p w14:paraId="6C6F6A40" w14:textId="0BE92091" w:rsidR="00E31667" w:rsidRPr="00383052" w:rsidRDefault="00E31667" w:rsidP="00FB767A">
      <w:r w:rsidRPr="18DB7E0F">
        <w:t>Develop a feedback mechanism, including de-identified options, for staff to share their experiences on requesting and accessing workplace adjustments.</w:t>
      </w:r>
    </w:p>
    <w:p w14:paraId="54A692AD" w14:textId="77777777" w:rsidR="00807115" w:rsidRPr="00E16FB7" w:rsidRDefault="00807115" w:rsidP="00BA1DAC">
      <w:pPr>
        <w:pStyle w:val="Heading4"/>
      </w:pPr>
      <w:r w:rsidRPr="00E16FB7">
        <w:t>Accountability:</w:t>
      </w:r>
    </w:p>
    <w:p w14:paraId="094C1616" w14:textId="5BD9FC07" w:rsidR="00E31667" w:rsidRPr="00383052" w:rsidRDefault="00E31667" w:rsidP="00FB767A">
      <w:r w:rsidRPr="698309A7">
        <w:t>Chief of People, Planning and Governance</w:t>
      </w:r>
    </w:p>
    <w:p w14:paraId="04E09ED9" w14:textId="77777777" w:rsidR="00807115" w:rsidRPr="00E16FB7" w:rsidRDefault="00807115" w:rsidP="00BA1DAC">
      <w:pPr>
        <w:pStyle w:val="Heading4"/>
      </w:pPr>
      <w:r w:rsidRPr="00E16FB7">
        <w:t>Status:</w:t>
      </w:r>
    </w:p>
    <w:p w14:paraId="3A5DCC63" w14:textId="77777777" w:rsidR="00E31667" w:rsidRPr="00383052" w:rsidRDefault="00154752" w:rsidP="00FB767A">
      <w:r w:rsidRPr="0042203B">
        <w:rPr>
          <w:rFonts w:cs="Times New Roman (Body CS)"/>
          <w:noProof/>
          <w:position w:val="-6"/>
        </w:rPr>
        <w:drawing>
          <wp:inline distT="0" distB="0" distL="0" distR="0" wp14:anchorId="3B76C716" wp14:editId="6C35E2BF">
            <wp:extent cx="183848" cy="157584"/>
            <wp:effectExtent l="0" t="0" r="0" b="0"/>
            <wp:docPr id="13573112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107E0B2A" w14:textId="77777777" w:rsidR="00807115" w:rsidRPr="00E16FB7" w:rsidRDefault="00807115" w:rsidP="00BA1DAC">
      <w:pPr>
        <w:pStyle w:val="Heading4"/>
      </w:pPr>
      <w:r w:rsidRPr="00E16FB7">
        <w:t>Progress update:</w:t>
      </w:r>
    </w:p>
    <w:p w14:paraId="4EBE41BE" w14:textId="49886456" w:rsidR="00E31667" w:rsidRPr="0029794F" w:rsidRDefault="00E31667" w:rsidP="00FB767A">
      <w:r w:rsidRPr="18DB7E0F">
        <w:t xml:space="preserve">A feedback mechanism is being developed with a focus on ensuring staff can share their experiences safely and anonymously. </w:t>
      </w:r>
    </w:p>
    <w:p w14:paraId="73ECE6CB" w14:textId="1DC1530C" w:rsidR="00E31667" w:rsidRPr="0013096C" w:rsidRDefault="00E31667" w:rsidP="0013096C">
      <w:pPr>
        <w:pStyle w:val="Heading3"/>
        <w:rPr>
          <w:rFonts w:eastAsiaTheme="minorEastAsia"/>
        </w:rPr>
      </w:pPr>
      <w:r w:rsidRPr="0013096C">
        <w:rPr>
          <w:rFonts w:eastAsiaTheme="minorEastAsia"/>
        </w:rPr>
        <w:t>Action 2.25</w:t>
      </w:r>
    </w:p>
    <w:p w14:paraId="43AA3DCB" w14:textId="7D9144AE" w:rsidR="001F3420" w:rsidRPr="00E16FB7" w:rsidRDefault="001F3420" w:rsidP="00BA1DAC">
      <w:pPr>
        <w:pStyle w:val="Heading4"/>
      </w:pPr>
      <w:r w:rsidRPr="00E16FB7">
        <w:t>Our commitment:</w:t>
      </w:r>
    </w:p>
    <w:p w14:paraId="625EF29B" w14:textId="6A0E5A47" w:rsidR="00E31667" w:rsidRPr="00383052" w:rsidRDefault="00E31667" w:rsidP="00FB767A">
      <w:r w:rsidRPr="18DB7E0F">
        <w:t>Create a user-friendly page on the staff intranet to provide dedicated information and resources for people with disability and their managers. This content will cover the diverse aspects of disability inclusion in our work and research and include success stories demonstrating our advancements in this space.</w:t>
      </w:r>
    </w:p>
    <w:p w14:paraId="18A0FCB3" w14:textId="77777777" w:rsidR="00807115" w:rsidRPr="00E16FB7" w:rsidRDefault="00807115" w:rsidP="00BA1DAC">
      <w:pPr>
        <w:pStyle w:val="Heading4"/>
      </w:pPr>
      <w:r w:rsidRPr="00E16FB7">
        <w:t>Accountability:</w:t>
      </w:r>
    </w:p>
    <w:p w14:paraId="6F8DFDB2" w14:textId="1555D389" w:rsidR="00E31667" w:rsidRPr="00383052" w:rsidRDefault="00E31667" w:rsidP="00FB767A">
      <w:r w:rsidRPr="698309A7">
        <w:t>Diversity and Inclusion Manager</w:t>
      </w:r>
    </w:p>
    <w:p w14:paraId="2F6D6610" w14:textId="77777777" w:rsidR="00807115" w:rsidRPr="00E16FB7" w:rsidRDefault="00807115" w:rsidP="00BA1DAC">
      <w:pPr>
        <w:pStyle w:val="Heading4"/>
      </w:pPr>
      <w:r w:rsidRPr="00E16FB7">
        <w:lastRenderedPageBreak/>
        <w:t>Status:</w:t>
      </w:r>
    </w:p>
    <w:p w14:paraId="21BA69DA" w14:textId="77777777" w:rsidR="00E31667" w:rsidRPr="00383052" w:rsidRDefault="00154752" w:rsidP="00FB767A">
      <w:r w:rsidRPr="0042203B">
        <w:rPr>
          <w:rFonts w:cs="Times New Roman (Body CS)"/>
          <w:noProof/>
          <w:position w:val="-6"/>
        </w:rPr>
        <w:drawing>
          <wp:inline distT="0" distB="0" distL="0" distR="0" wp14:anchorId="077B93A2" wp14:editId="1255449C">
            <wp:extent cx="183848" cy="157584"/>
            <wp:effectExtent l="0" t="0" r="0" b="0"/>
            <wp:docPr id="17338897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4917E01D" w14:textId="77777777" w:rsidR="00807115" w:rsidRPr="00E16FB7" w:rsidRDefault="00807115" w:rsidP="00BA1DAC">
      <w:pPr>
        <w:pStyle w:val="Heading4"/>
      </w:pPr>
      <w:r w:rsidRPr="00E16FB7">
        <w:t>Progress update:</w:t>
      </w:r>
    </w:p>
    <w:p w14:paraId="20090121" w14:textId="152860D7" w:rsidR="00E31667" w:rsidRPr="0029794F" w:rsidRDefault="00E31667" w:rsidP="00FB767A">
      <w:r w:rsidRPr="18DB7E0F">
        <w:t xml:space="preserve">A dedicated intranet page is being considered. Resources will be added over time, including a neurodiversity toolkit for people managers. </w:t>
      </w:r>
    </w:p>
    <w:p w14:paraId="2AA236C1" w14:textId="77777777" w:rsidR="008F780D" w:rsidRPr="0013096C" w:rsidRDefault="00E31667" w:rsidP="0013096C">
      <w:pPr>
        <w:pStyle w:val="Heading3"/>
        <w:rPr>
          <w:rFonts w:eastAsiaTheme="minorEastAsia"/>
        </w:rPr>
      </w:pPr>
      <w:r w:rsidRPr="0013096C">
        <w:rPr>
          <w:rFonts w:eastAsiaTheme="minorEastAsia"/>
        </w:rPr>
        <w:t>Action 2.26</w:t>
      </w:r>
    </w:p>
    <w:p w14:paraId="3978BA68" w14:textId="57ADBBE4" w:rsidR="001F3420" w:rsidRPr="00E16FB7" w:rsidRDefault="001F3420" w:rsidP="00BA1DAC">
      <w:pPr>
        <w:pStyle w:val="Heading4"/>
      </w:pPr>
      <w:r w:rsidRPr="00E16FB7">
        <w:t>Our commitment:</w:t>
      </w:r>
    </w:p>
    <w:p w14:paraId="147D0983" w14:textId="75117314" w:rsidR="00E31667" w:rsidRPr="00A069EA" w:rsidRDefault="00E31667" w:rsidP="00FB767A">
      <w:r w:rsidRPr="18DB7E0F">
        <w:t>Share success stories and case studies of staff who have benefited from workplace adjustments.</w:t>
      </w:r>
    </w:p>
    <w:p w14:paraId="0A47B6BF" w14:textId="77777777" w:rsidR="00807115" w:rsidRPr="00E16FB7" w:rsidRDefault="00807115" w:rsidP="00BA1DAC">
      <w:pPr>
        <w:pStyle w:val="Heading4"/>
      </w:pPr>
      <w:r w:rsidRPr="00E16FB7">
        <w:t>Accountability:</w:t>
      </w:r>
    </w:p>
    <w:p w14:paraId="1BE294C0" w14:textId="730B0EE7" w:rsidR="00E31667" w:rsidRPr="00A069EA" w:rsidRDefault="00E31667" w:rsidP="00FB767A">
      <w:r w:rsidRPr="698309A7">
        <w:t>Head, OHS and Compliance</w:t>
      </w:r>
    </w:p>
    <w:p w14:paraId="4BCD0D67" w14:textId="77777777" w:rsidR="00807115" w:rsidRPr="00E16FB7" w:rsidRDefault="00807115" w:rsidP="00BA1DAC">
      <w:pPr>
        <w:pStyle w:val="Heading4"/>
      </w:pPr>
      <w:r w:rsidRPr="00E16FB7">
        <w:t>Status:</w:t>
      </w:r>
    </w:p>
    <w:p w14:paraId="5CDCDD70" w14:textId="77777777" w:rsidR="00E31667" w:rsidRPr="00A069EA" w:rsidRDefault="00154752" w:rsidP="00FB767A">
      <w:r w:rsidRPr="0042203B">
        <w:rPr>
          <w:rFonts w:cs="Times New Roman (Body CS)"/>
          <w:noProof/>
          <w:position w:val="-6"/>
        </w:rPr>
        <w:drawing>
          <wp:inline distT="0" distB="0" distL="0" distR="0" wp14:anchorId="2027F6D8" wp14:editId="4AC212BA">
            <wp:extent cx="183849" cy="157585"/>
            <wp:effectExtent l="0" t="0" r="0" b="0"/>
            <wp:docPr id="16572050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rsidR="00E31667" w:rsidRPr="18DB7E0F">
        <w:t>Ongoing/recurrent</w:t>
      </w:r>
    </w:p>
    <w:p w14:paraId="2A2D7512" w14:textId="77777777" w:rsidR="00807115" w:rsidRPr="00E16FB7" w:rsidRDefault="00807115" w:rsidP="00BA1DAC">
      <w:pPr>
        <w:pStyle w:val="Heading4"/>
      </w:pPr>
      <w:r w:rsidRPr="00E16FB7">
        <w:t>Progress update:</w:t>
      </w:r>
    </w:p>
    <w:p w14:paraId="4838B9EF" w14:textId="1F58BBE8" w:rsidR="008F780D" w:rsidRDefault="00E31667" w:rsidP="00FB767A">
      <w:r w:rsidRPr="18DB7E0F">
        <w:t>A plan is being developed to share success stories and case studies of staff who have benefited from workplace adjustments.</w:t>
      </w:r>
    </w:p>
    <w:p w14:paraId="6A64E1CF" w14:textId="77777777" w:rsidR="008F780D" w:rsidRPr="0013096C" w:rsidRDefault="00E31667" w:rsidP="0013096C">
      <w:pPr>
        <w:pStyle w:val="Heading3"/>
        <w:rPr>
          <w:rFonts w:eastAsiaTheme="minorEastAsia"/>
        </w:rPr>
      </w:pPr>
      <w:r w:rsidRPr="0013096C">
        <w:rPr>
          <w:rFonts w:eastAsiaTheme="minorEastAsia"/>
        </w:rPr>
        <w:t>Action 2.27</w:t>
      </w:r>
    </w:p>
    <w:p w14:paraId="316E60B2" w14:textId="17747FD6" w:rsidR="001F3420" w:rsidRPr="00E16FB7" w:rsidRDefault="001F3420" w:rsidP="00BA1DAC">
      <w:pPr>
        <w:pStyle w:val="Heading4"/>
      </w:pPr>
      <w:r w:rsidRPr="00E16FB7">
        <w:t>Our commitment:</w:t>
      </w:r>
    </w:p>
    <w:p w14:paraId="47D04789" w14:textId="6793F016" w:rsidR="00E31667" w:rsidRPr="00A069EA" w:rsidRDefault="00E31667" w:rsidP="00FB767A">
      <w:r w:rsidRPr="18DB7E0F">
        <w:t>Audit all work sites for accessibility and commit to remediation.</w:t>
      </w:r>
    </w:p>
    <w:p w14:paraId="69DD5662" w14:textId="77777777" w:rsidR="00807115" w:rsidRPr="00E16FB7" w:rsidRDefault="00807115" w:rsidP="00BA1DAC">
      <w:pPr>
        <w:pStyle w:val="Heading4"/>
      </w:pPr>
      <w:r w:rsidRPr="00E16FB7">
        <w:t>Accountability:</w:t>
      </w:r>
    </w:p>
    <w:p w14:paraId="1C553261" w14:textId="7C3A7667" w:rsidR="00E31667" w:rsidRPr="00A069EA" w:rsidRDefault="00E31667" w:rsidP="00FB767A">
      <w:r w:rsidRPr="18DB7E0F">
        <w:t>Head, Laboratories and Facilities; Manager, OHS and Compliance</w:t>
      </w:r>
    </w:p>
    <w:p w14:paraId="42833BDD" w14:textId="77777777" w:rsidR="00807115" w:rsidRPr="00E16FB7" w:rsidRDefault="00807115" w:rsidP="00BA1DAC">
      <w:pPr>
        <w:pStyle w:val="Heading4"/>
      </w:pPr>
      <w:r w:rsidRPr="00E16FB7">
        <w:t>Status:</w:t>
      </w:r>
    </w:p>
    <w:p w14:paraId="4FB7E926" w14:textId="77777777" w:rsidR="00E31667" w:rsidRPr="00A069EA" w:rsidRDefault="00154752" w:rsidP="00FB767A">
      <w:r w:rsidRPr="0042203B">
        <w:rPr>
          <w:rFonts w:cs="Times New Roman (Body CS)"/>
          <w:noProof/>
          <w:position w:val="-6"/>
        </w:rPr>
        <w:drawing>
          <wp:inline distT="0" distB="0" distL="0" distR="0" wp14:anchorId="5D7833B7" wp14:editId="5E890CEF">
            <wp:extent cx="183848" cy="157584"/>
            <wp:effectExtent l="0" t="0" r="0" b="0"/>
            <wp:docPr id="18266810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339E7650" w14:textId="77777777" w:rsidR="00807115" w:rsidRPr="00E16FB7" w:rsidRDefault="00807115" w:rsidP="00BA1DAC">
      <w:pPr>
        <w:pStyle w:val="Heading4"/>
      </w:pPr>
      <w:r w:rsidRPr="00E16FB7">
        <w:t>Progress update:</w:t>
      </w:r>
    </w:p>
    <w:p w14:paraId="763598F0" w14:textId="2CF0F973" w:rsidR="00E31667" w:rsidRPr="00A069EA" w:rsidRDefault="00E31667" w:rsidP="00FB767A">
      <w:r w:rsidRPr="18DB7E0F">
        <w:t xml:space="preserve">Accessibility considerations have been included in refurbishment planning for the Burnet Melbourne office. Internal discussions about applying accessibility checklists are ongoing. </w:t>
      </w:r>
    </w:p>
    <w:p w14:paraId="74722889" w14:textId="77777777" w:rsidR="008F780D" w:rsidRPr="0013096C" w:rsidRDefault="00E31667" w:rsidP="0013096C">
      <w:pPr>
        <w:pStyle w:val="Heading3"/>
        <w:rPr>
          <w:rFonts w:eastAsiaTheme="minorEastAsia"/>
        </w:rPr>
      </w:pPr>
      <w:r w:rsidRPr="0013096C">
        <w:rPr>
          <w:rFonts w:eastAsiaTheme="minorEastAsia"/>
        </w:rPr>
        <w:t>Action 2.28</w:t>
      </w:r>
    </w:p>
    <w:p w14:paraId="43A12C42" w14:textId="4E4A0D13" w:rsidR="001F3420" w:rsidRPr="00E16FB7" w:rsidRDefault="001F3420" w:rsidP="00BA1DAC">
      <w:pPr>
        <w:pStyle w:val="Heading4"/>
      </w:pPr>
      <w:r w:rsidRPr="00E16FB7">
        <w:t>Our commitment:</w:t>
      </w:r>
    </w:p>
    <w:p w14:paraId="06B1458C" w14:textId="72806B4C" w:rsidR="00E31667" w:rsidRPr="00A069EA" w:rsidRDefault="00E31667" w:rsidP="00FB767A">
      <w:r w:rsidRPr="18DB7E0F">
        <w:t>Ensure concerns regarding accessibility for facilities are being considered in the building plans and equipment for the new Australian Institute for Infectious Disease (AIID).</w:t>
      </w:r>
    </w:p>
    <w:p w14:paraId="41B446EC" w14:textId="77777777" w:rsidR="00807115" w:rsidRPr="00E16FB7" w:rsidRDefault="00807115" w:rsidP="00BA1DAC">
      <w:pPr>
        <w:pStyle w:val="Heading4"/>
      </w:pPr>
      <w:r w:rsidRPr="00E16FB7">
        <w:t>Accountability:</w:t>
      </w:r>
    </w:p>
    <w:p w14:paraId="59C5D118" w14:textId="6B47EF4D" w:rsidR="00E31667" w:rsidRPr="00A069EA" w:rsidRDefault="00E31667" w:rsidP="00FB767A">
      <w:r w:rsidRPr="698309A7">
        <w:t>Head, Laboratories and Facilities</w:t>
      </w:r>
    </w:p>
    <w:p w14:paraId="6B9AC5E9" w14:textId="77777777" w:rsidR="00807115" w:rsidRPr="00E16FB7" w:rsidRDefault="00807115" w:rsidP="00BA1DAC">
      <w:pPr>
        <w:pStyle w:val="Heading4"/>
      </w:pPr>
      <w:r w:rsidRPr="00E16FB7">
        <w:t>Status:</w:t>
      </w:r>
    </w:p>
    <w:p w14:paraId="6ABEEF22" w14:textId="77777777" w:rsidR="00E31667" w:rsidRPr="00A069EA" w:rsidRDefault="00154752" w:rsidP="00FB767A">
      <w:r w:rsidRPr="0042203B">
        <w:rPr>
          <w:rFonts w:cs="Times New Roman (Body CS)"/>
          <w:noProof/>
          <w:position w:val="-6"/>
        </w:rPr>
        <w:drawing>
          <wp:inline distT="0" distB="0" distL="0" distR="0" wp14:anchorId="39E8E689" wp14:editId="144CBA05">
            <wp:extent cx="183848" cy="157584"/>
            <wp:effectExtent l="0" t="0" r="0" b="0"/>
            <wp:docPr id="18687003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98309A7">
        <w:t>In progress</w:t>
      </w:r>
    </w:p>
    <w:p w14:paraId="2EFDF08F" w14:textId="77777777" w:rsidR="00807115" w:rsidRPr="00E16FB7" w:rsidRDefault="00807115" w:rsidP="00BA1DAC">
      <w:pPr>
        <w:pStyle w:val="Heading4"/>
      </w:pPr>
      <w:r w:rsidRPr="00E16FB7">
        <w:t>Progress update:</w:t>
      </w:r>
    </w:p>
    <w:p w14:paraId="186453FB" w14:textId="612DA41E" w:rsidR="008F780D" w:rsidRDefault="00E31667" w:rsidP="00FB767A">
      <w:r w:rsidRPr="18DB7E0F">
        <w:t xml:space="preserve">Extensive work and planning have gone into embedding accessibility considerations into the AIID building design. Ongoing discussions are addressing a wide range of universal design features — including </w:t>
      </w:r>
      <w:r w:rsidRPr="18DB7E0F">
        <w:lastRenderedPageBreak/>
        <w:t>adjustable laboratory benches, adaptable lighting, ramps, sound insulation, and other inclusive infrastructure elements — to ensure the space is both welcoming and functional.</w:t>
      </w:r>
    </w:p>
    <w:p w14:paraId="659BFA82" w14:textId="08BEBCF9" w:rsidR="008F780D" w:rsidRPr="0013096C" w:rsidRDefault="00E31667" w:rsidP="0013096C">
      <w:pPr>
        <w:pStyle w:val="Heading3"/>
        <w:rPr>
          <w:rFonts w:eastAsiaTheme="minorEastAsia"/>
        </w:rPr>
      </w:pPr>
      <w:r w:rsidRPr="0013096C">
        <w:rPr>
          <w:rFonts w:eastAsiaTheme="minorEastAsia"/>
        </w:rPr>
        <w:t>Action 2.29</w:t>
      </w:r>
    </w:p>
    <w:p w14:paraId="3E2B1119" w14:textId="1A8D6F21" w:rsidR="001F3420" w:rsidRPr="00E16FB7" w:rsidRDefault="001F3420" w:rsidP="00BA1DAC">
      <w:pPr>
        <w:pStyle w:val="Heading4"/>
      </w:pPr>
      <w:r w:rsidRPr="00E16FB7">
        <w:t>Our commitment:</w:t>
      </w:r>
    </w:p>
    <w:p w14:paraId="7D47567C" w14:textId="192BBE2A" w:rsidR="00E31667" w:rsidRPr="00A069EA" w:rsidRDefault="00E31667" w:rsidP="00FB767A">
      <w:r w:rsidRPr="18DB7E0F">
        <w:t>Include a Personal Emergency Evacuation Plan (PEEP) in standard induction packs for new staff as part of the onboarding process.</w:t>
      </w:r>
    </w:p>
    <w:p w14:paraId="0B1E14AF" w14:textId="77777777" w:rsidR="00807115" w:rsidRPr="00E16FB7" w:rsidRDefault="00807115" w:rsidP="00BA1DAC">
      <w:pPr>
        <w:pStyle w:val="Heading4"/>
      </w:pPr>
      <w:r w:rsidRPr="00E16FB7">
        <w:t>Accountability:</w:t>
      </w:r>
    </w:p>
    <w:p w14:paraId="34CDCC6F" w14:textId="3C119F6E" w:rsidR="00E31667" w:rsidRDefault="00E31667" w:rsidP="00FB767A">
      <w:r w:rsidRPr="18DB7E0F">
        <w:t>Manager, OHS and Compliance</w:t>
      </w:r>
    </w:p>
    <w:p w14:paraId="50E880CA" w14:textId="77777777" w:rsidR="00807115" w:rsidRPr="00E16FB7" w:rsidRDefault="00807115" w:rsidP="00BA1DAC">
      <w:pPr>
        <w:pStyle w:val="Heading4"/>
      </w:pPr>
      <w:r w:rsidRPr="00E16FB7">
        <w:t>Status:</w:t>
      </w:r>
    </w:p>
    <w:p w14:paraId="79E417CA" w14:textId="77777777" w:rsidR="00E31667" w:rsidRPr="00A069EA" w:rsidRDefault="00154752" w:rsidP="00FB767A">
      <w:r w:rsidRPr="0042203B">
        <w:rPr>
          <w:rFonts w:cs="Times New Roman (Body CS)"/>
          <w:noProof/>
          <w:position w:val="-6"/>
        </w:rPr>
        <w:drawing>
          <wp:inline distT="0" distB="0" distL="0" distR="0" wp14:anchorId="3E71AC93" wp14:editId="48C6F909">
            <wp:extent cx="173567" cy="148771"/>
            <wp:effectExtent l="0" t="0" r="0" b="3810"/>
            <wp:docPr id="10872080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7D050EB0" w14:textId="77777777" w:rsidR="00807115" w:rsidRPr="00E16FB7" w:rsidRDefault="00807115" w:rsidP="00BA1DAC">
      <w:pPr>
        <w:pStyle w:val="Heading4"/>
      </w:pPr>
      <w:r w:rsidRPr="00E16FB7">
        <w:t>Progress update:</w:t>
      </w:r>
    </w:p>
    <w:p w14:paraId="6A1E0612" w14:textId="5F0279BC" w:rsidR="00E31667" w:rsidRPr="00A069EA" w:rsidRDefault="00E31667" w:rsidP="00FB767A">
      <w:r w:rsidRPr="675EAC2E">
        <w:rPr>
          <w:rFonts w:eastAsia="Aptos Light" w:cs="Aptos Light"/>
        </w:rPr>
        <w:t xml:space="preserve">A </w:t>
      </w:r>
      <w:r w:rsidRPr="675EAC2E">
        <w:t>Personal Emergency Evacuation Plan (PEEP) has been formally incorporated into the standard induction process for new staff, strengthening Burnet’s approach to emergency preparedness and inclusion.</w:t>
      </w:r>
    </w:p>
    <w:p w14:paraId="1CC618A0" w14:textId="77777777" w:rsidR="008F780D" w:rsidRPr="0013096C" w:rsidRDefault="00E31667" w:rsidP="0013096C">
      <w:pPr>
        <w:pStyle w:val="Heading3"/>
        <w:rPr>
          <w:rFonts w:eastAsiaTheme="minorEastAsia"/>
        </w:rPr>
      </w:pPr>
      <w:r w:rsidRPr="0013096C">
        <w:rPr>
          <w:rFonts w:eastAsiaTheme="minorEastAsia"/>
        </w:rPr>
        <w:t>Action 2.30</w:t>
      </w:r>
    </w:p>
    <w:p w14:paraId="2FC05072" w14:textId="0CD17485" w:rsidR="001F3420" w:rsidRPr="00E16FB7" w:rsidRDefault="00030070" w:rsidP="00BA1DAC">
      <w:pPr>
        <w:pStyle w:val="Heading4"/>
      </w:pPr>
      <w:r w:rsidRPr="00E16FB7">
        <w:t>Our commitment:</w:t>
      </w:r>
    </w:p>
    <w:p w14:paraId="392FF75F" w14:textId="153BBCA2" w:rsidR="00E31667" w:rsidRPr="00A069EA" w:rsidRDefault="00E31667" w:rsidP="00FB767A">
      <w:r>
        <w:t>Collaborate with emergency wardens to ensure they understand their responsibilities regarding the PEEP.</w:t>
      </w:r>
    </w:p>
    <w:p w14:paraId="19979ED9" w14:textId="677E396B" w:rsidR="00807115" w:rsidRPr="00E16FB7" w:rsidRDefault="001966BB" w:rsidP="00BA1DAC">
      <w:pPr>
        <w:pStyle w:val="Heading4"/>
      </w:pPr>
      <w:r w:rsidRPr="00E16FB7">
        <w:t>Accountability:</w:t>
      </w:r>
    </w:p>
    <w:p w14:paraId="0031BEC6" w14:textId="1C0C2943" w:rsidR="00E31667" w:rsidRPr="00A069EA" w:rsidRDefault="00E31667" w:rsidP="00FB767A">
      <w:r>
        <w:t>Manager, OHS and Compliance</w:t>
      </w:r>
    </w:p>
    <w:p w14:paraId="1129140F" w14:textId="6443AD43" w:rsidR="00807115" w:rsidRPr="00E16FB7" w:rsidRDefault="001966BB" w:rsidP="00BA1DAC">
      <w:pPr>
        <w:pStyle w:val="Heading4"/>
      </w:pPr>
      <w:r w:rsidRPr="00E16FB7">
        <w:t>Status:</w:t>
      </w:r>
    </w:p>
    <w:p w14:paraId="60D1C7C9" w14:textId="77777777" w:rsidR="00E31667" w:rsidRPr="00A069EA" w:rsidRDefault="00154752" w:rsidP="00FB767A">
      <w:r w:rsidRPr="0042203B">
        <w:rPr>
          <w:rFonts w:cs="Times New Roman (Body CS)"/>
          <w:noProof/>
          <w:position w:val="-6"/>
        </w:rPr>
        <w:drawing>
          <wp:inline distT="0" distB="0" distL="0" distR="0" wp14:anchorId="6AEA61FA" wp14:editId="5E0389B6">
            <wp:extent cx="183848" cy="157584"/>
            <wp:effectExtent l="0" t="0" r="0" b="0"/>
            <wp:docPr id="6805722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280D87E5" w14:textId="6763E7D7" w:rsidR="00807115" w:rsidRPr="00E16FB7" w:rsidRDefault="001966BB" w:rsidP="00BA1DAC">
      <w:pPr>
        <w:pStyle w:val="Heading4"/>
      </w:pPr>
      <w:r w:rsidRPr="00E16FB7">
        <w:t>Progress update:</w:t>
      </w:r>
    </w:p>
    <w:p w14:paraId="6470C9A7" w14:textId="46117DA2" w:rsidR="00E31667" w:rsidRPr="00A069EA" w:rsidRDefault="00E31667" w:rsidP="00FB767A">
      <w:r w:rsidRPr="18DB7E0F">
        <w:t>Training for emergency wardens, including the integration of the PEEP, is planned.</w:t>
      </w:r>
    </w:p>
    <w:p w14:paraId="320A9971" w14:textId="77777777" w:rsidR="008F780D" w:rsidRPr="0013096C" w:rsidRDefault="00E31667" w:rsidP="0013096C">
      <w:pPr>
        <w:pStyle w:val="Heading3"/>
        <w:rPr>
          <w:rFonts w:eastAsiaTheme="minorEastAsia"/>
        </w:rPr>
      </w:pPr>
      <w:r w:rsidRPr="0013096C">
        <w:rPr>
          <w:rFonts w:eastAsiaTheme="minorEastAsia"/>
        </w:rPr>
        <w:t>Action 2.31</w:t>
      </w:r>
    </w:p>
    <w:p w14:paraId="0B85A012" w14:textId="26E49DCC" w:rsidR="001F3420" w:rsidRPr="00E16FB7" w:rsidRDefault="001F3420" w:rsidP="00BA1DAC">
      <w:pPr>
        <w:pStyle w:val="Heading4"/>
      </w:pPr>
      <w:r w:rsidRPr="00E16FB7">
        <w:t>Our commitment:</w:t>
      </w:r>
    </w:p>
    <w:p w14:paraId="32D1FAE3" w14:textId="7FDAE4BA" w:rsidR="00E31667" w:rsidRPr="00A069EA" w:rsidRDefault="00E31667" w:rsidP="00FB767A">
      <w:r>
        <w:t>Set up a clear stage-based consultation process that defines roles as a vital part of our physical environment adjustments.</w:t>
      </w:r>
    </w:p>
    <w:p w14:paraId="1B72C3C5" w14:textId="77777777" w:rsidR="00807115" w:rsidRPr="00E16FB7" w:rsidRDefault="00807115" w:rsidP="00BA1DAC">
      <w:pPr>
        <w:pStyle w:val="Heading4"/>
      </w:pPr>
      <w:r w:rsidRPr="00E16FB7">
        <w:t>Accountability:</w:t>
      </w:r>
    </w:p>
    <w:p w14:paraId="3C929508" w14:textId="2AFB0858" w:rsidR="00E31667" w:rsidRDefault="00E31667" w:rsidP="00FB767A">
      <w:pPr>
        <w:rPr>
          <w:lang w:val="en-US"/>
        </w:rPr>
      </w:pPr>
      <w:r w:rsidRPr="675EAC2E">
        <w:rPr>
          <w:lang w:val="en-US"/>
        </w:rPr>
        <w:t>Head,</w:t>
      </w:r>
      <w:r w:rsidR="00BA1DAC">
        <w:rPr>
          <w:lang w:val="en-US"/>
        </w:rPr>
        <w:t xml:space="preserve"> </w:t>
      </w:r>
      <w:r w:rsidRPr="675EAC2E">
        <w:rPr>
          <w:lang w:val="en-US"/>
        </w:rPr>
        <w:t>OHS and Compliance</w:t>
      </w:r>
    </w:p>
    <w:p w14:paraId="6091EAA4" w14:textId="77777777" w:rsidR="00807115" w:rsidRPr="00E16FB7" w:rsidRDefault="00807115" w:rsidP="00BA1DAC">
      <w:pPr>
        <w:pStyle w:val="Heading4"/>
      </w:pPr>
      <w:r w:rsidRPr="00E16FB7">
        <w:t>Status:</w:t>
      </w:r>
    </w:p>
    <w:p w14:paraId="5DEE6068" w14:textId="77777777" w:rsidR="00E31667" w:rsidRPr="00A069EA" w:rsidRDefault="00154752" w:rsidP="00FB767A">
      <w:r w:rsidRPr="0042203B">
        <w:rPr>
          <w:rFonts w:cs="Times New Roman (Body CS)"/>
          <w:noProof/>
          <w:position w:val="-6"/>
        </w:rPr>
        <w:drawing>
          <wp:inline distT="0" distB="0" distL="0" distR="0" wp14:anchorId="1CF56BA5" wp14:editId="34ACA35A">
            <wp:extent cx="183848" cy="157584"/>
            <wp:effectExtent l="0" t="0" r="0" b="0"/>
            <wp:docPr id="69172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20926879" w14:textId="77777777" w:rsidR="00807115" w:rsidRPr="00E16FB7" w:rsidRDefault="00807115" w:rsidP="00BA1DAC">
      <w:pPr>
        <w:pStyle w:val="Heading4"/>
      </w:pPr>
      <w:r w:rsidRPr="00E16FB7">
        <w:t>Progress update:</w:t>
      </w:r>
    </w:p>
    <w:p w14:paraId="753DFFE9" w14:textId="2A232014" w:rsidR="00E31667" w:rsidRDefault="00E31667" w:rsidP="00FB767A">
      <w:r w:rsidRPr="18DB7E0F">
        <w:t>Our consultation procedure is under review to provide clearer guidance on engaging staff and students with the provisions of the Occupational Health and Safety Act 2004. This takes disability into consideration where relevant.</w:t>
      </w:r>
    </w:p>
    <w:p w14:paraId="2DA81B50" w14:textId="77777777" w:rsidR="008F780D" w:rsidRPr="0013096C" w:rsidRDefault="00E31667" w:rsidP="0013096C">
      <w:pPr>
        <w:pStyle w:val="Heading3"/>
        <w:rPr>
          <w:rFonts w:eastAsiaTheme="minorEastAsia"/>
        </w:rPr>
      </w:pPr>
      <w:r w:rsidRPr="0013096C">
        <w:rPr>
          <w:rFonts w:eastAsiaTheme="minorEastAsia"/>
        </w:rPr>
        <w:lastRenderedPageBreak/>
        <w:t>Action 2.32</w:t>
      </w:r>
    </w:p>
    <w:p w14:paraId="4BEB1817" w14:textId="5D5041D5" w:rsidR="001F3420" w:rsidRPr="00E16FB7" w:rsidRDefault="001F3420" w:rsidP="00BA1DAC">
      <w:pPr>
        <w:pStyle w:val="Heading4"/>
      </w:pPr>
      <w:r w:rsidRPr="00E16FB7">
        <w:t>Our commitment:</w:t>
      </w:r>
    </w:p>
    <w:p w14:paraId="2D136611" w14:textId="205A869E" w:rsidR="00E31667" w:rsidRPr="00FE7ED7" w:rsidRDefault="00E31667" w:rsidP="00FB767A">
      <w:r w:rsidRPr="18DB7E0F">
        <w:t>Review existing industry standards and training for information technology (IT) on disability inclusion and determine appropriate adjustments.</w:t>
      </w:r>
    </w:p>
    <w:p w14:paraId="02F5BBC6" w14:textId="77777777" w:rsidR="00807115" w:rsidRPr="00E16FB7" w:rsidRDefault="00807115" w:rsidP="00BA1DAC">
      <w:pPr>
        <w:pStyle w:val="Heading4"/>
      </w:pPr>
      <w:r w:rsidRPr="00E16FB7">
        <w:t>Accountability:</w:t>
      </w:r>
    </w:p>
    <w:p w14:paraId="5C3F5345" w14:textId="1CCD16F0" w:rsidR="00E31667" w:rsidRPr="00FE7ED7" w:rsidRDefault="00E31667" w:rsidP="00FB767A">
      <w:r w:rsidRPr="675EAC2E">
        <w:t>Chief Technology Officer</w:t>
      </w:r>
    </w:p>
    <w:p w14:paraId="2BEAC2DE" w14:textId="77777777" w:rsidR="00807115" w:rsidRPr="00E16FB7" w:rsidRDefault="00807115" w:rsidP="00BA1DAC">
      <w:pPr>
        <w:pStyle w:val="Heading4"/>
      </w:pPr>
      <w:r w:rsidRPr="00E16FB7">
        <w:t>Status:</w:t>
      </w:r>
    </w:p>
    <w:p w14:paraId="0D3E9BDC" w14:textId="77777777" w:rsidR="00154752" w:rsidRPr="006F660A" w:rsidRDefault="00154752" w:rsidP="00154752">
      <w:r w:rsidRPr="0042203B">
        <w:rPr>
          <w:rFonts w:cs="Times New Roman (Body CS)"/>
          <w:noProof/>
          <w:position w:val="-6"/>
        </w:rPr>
        <w:drawing>
          <wp:inline distT="0" distB="0" distL="0" distR="0" wp14:anchorId="35EDF1B5" wp14:editId="03858785">
            <wp:extent cx="183849" cy="157585"/>
            <wp:effectExtent l="0" t="0" r="0" b="0"/>
            <wp:docPr id="10413592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8225"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a:off x="0" y="0"/>
                      <a:ext cx="183849" cy="157585"/>
                    </a:xfrm>
                    <a:prstGeom prst="rect">
                      <a:avLst/>
                    </a:prstGeom>
                  </pic:spPr>
                </pic:pic>
              </a:graphicData>
            </a:graphic>
          </wp:inline>
        </w:drawing>
      </w:r>
      <w:r>
        <w:t>Ongoing/recurrent</w:t>
      </w:r>
    </w:p>
    <w:p w14:paraId="4D53BE58" w14:textId="77777777" w:rsidR="00807115" w:rsidRPr="00E16FB7" w:rsidRDefault="00807115" w:rsidP="00BA1DAC">
      <w:pPr>
        <w:pStyle w:val="Heading4"/>
      </w:pPr>
      <w:r w:rsidRPr="00E16FB7">
        <w:t>Progress update:</w:t>
      </w:r>
    </w:p>
    <w:p w14:paraId="0116D5CC" w14:textId="2BBEAF31" w:rsidR="00E31667" w:rsidRDefault="00E31667" w:rsidP="00FB767A">
      <w:r w:rsidRPr="675EAC2E">
        <w:t>Scoping for possible training modules is underway.</w:t>
      </w:r>
    </w:p>
    <w:p w14:paraId="402EA48C" w14:textId="77777777" w:rsidR="008F780D" w:rsidRPr="0013096C" w:rsidRDefault="00E31667" w:rsidP="0013096C">
      <w:pPr>
        <w:pStyle w:val="Heading3"/>
        <w:rPr>
          <w:rFonts w:eastAsiaTheme="minorEastAsia"/>
        </w:rPr>
      </w:pPr>
      <w:r w:rsidRPr="0013096C">
        <w:rPr>
          <w:rFonts w:eastAsiaTheme="minorEastAsia"/>
        </w:rPr>
        <w:t>Action 2.33</w:t>
      </w:r>
    </w:p>
    <w:p w14:paraId="70537B4C" w14:textId="235A4739" w:rsidR="001F3420" w:rsidRPr="00E16FB7" w:rsidRDefault="001F3420" w:rsidP="00BA1DAC">
      <w:pPr>
        <w:pStyle w:val="Heading4"/>
      </w:pPr>
      <w:r w:rsidRPr="00E16FB7">
        <w:t>Our commitment:</w:t>
      </w:r>
    </w:p>
    <w:p w14:paraId="09BFFDB8" w14:textId="15080925" w:rsidR="00E31667" w:rsidRPr="00B5460F" w:rsidRDefault="00E31667" w:rsidP="00FB767A">
      <w:r w:rsidRPr="18DB7E0F">
        <w:t>Assess existing IT software.</w:t>
      </w:r>
    </w:p>
    <w:p w14:paraId="0734F67A" w14:textId="77777777" w:rsidR="00807115" w:rsidRPr="00E16FB7" w:rsidRDefault="00807115" w:rsidP="00BA1DAC">
      <w:pPr>
        <w:pStyle w:val="Heading4"/>
      </w:pPr>
      <w:r w:rsidRPr="00E16FB7">
        <w:t>Accountability:</w:t>
      </w:r>
    </w:p>
    <w:p w14:paraId="2575220F" w14:textId="28315274" w:rsidR="00E31667" w:rsidRPr="00B5460F" w:rsidRDefault="00E31667" w:rsidP="00FB767A">
      <w:r w:rsidRPr="675EAC2E">
        <w:t>Chief Technology Officer</w:t>
      </w:r>
    </w:p>
    <w:p w14:paraId="5B3A639A" w14:textId="77777777" w:rsidR="00807115" w:rsidRPr="00E16FB7" w:rsidRDefault="00807115" w:rsidP="00BA1DAC">
      <w:pPr>
        <w:pStyle w:val="Heading4"/>
      </w:pPr>
      <w:r w:rsidRPr="00E16FB7">
        <w:t>Status:</w:t>
      </w:r>
    </w:p>
    <w:p w14:paraId="72B62D8A" w14:textId="77777777" w:rsidR="00E31667" w:rsidRPr="00B5460F" w:rsidRDefault="00154752" w:rsidP="00FB767A">
      <w:r w:rsidRPr="0042203B">
        <w:rPr>
          <w:rFonts w:cs="Times New Roman (Body CS)"/>
          <w:noProof/>
          <w:position w:val="-6"/>
        </w:rPr>
        <w:drawing>
          <wp:inline distT="0" distB="0" distL="0" distR="0" wp14:anchorId="51FDEC83" wp14:editId="6C869EC3">
            <wp:extent cx="183848" cy="157584"/>
            <wp:effectExtent l="0" t="0" r="0" b="0"/>
            <wp:docPr id="3077603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200846D3" w14:textId="77777777" w:rsidR="00807115" w:rsidRPr="00E16FB7" w:rsidRDefault="00807115" w:rsidP="00BA1DAC">
      <w:pPr>
        <w:pStyle w:val="Heading4"/>
      </w:pPr>
      <w:r w:rsidRPr="00E16FB7">
        <w:t>Progress update:</w:t>
      </w:r>
    </w:p>
    <w:p w14:paraId="6C45079B" w14:textId="20BA241E" w:rsidR="00E31667" w:rsidRPr="00B5460F" w:rsidRDefault="00E31667" w:rsidP="00FB767A">
      <w:r w:rsidRPr="18DB7E0F">
        <w:t>A quick guide</w:t>
      </w:r>
      <w:r w:rsidRPr="00B6462D">
        <w:rPr>
          <w:i/>
        </w:rPr>
        <w:t xml:space="preserve"> to Microsoft 365 tools</w:t>
      </w:r>
      <w:r w:rsidRPr="18DB7E0F">
        <w:t xml:space="preserve"> which is being developed for the staff intranet. Further assessments of additional systems are planned.</w:t>
      </w:r>
    </w:p>
    <w:p w14:paraId="3F3EF420" w14:textId="77777777" w:rsidR="008F780D" w:rsidRPr="0013096C" w:rsidRDefault="00E31667" w:rsidP="0013096C">
      <w:pPr>
        <w:pStyle w:val="Heading3"/>
        <w:rPr>
          <w:rFonts w:eastAsiaTheme="minorEastAsia"/>
        </w:rPr>
      </w:pPr>
      <w:r w:rsidRPr="0013096C">
        <w:rPr>
          <w:rFonts w:eastAsiaTheme="minorEastAsia"/>
        </w:rPr>
        <w:t>Action 2.34</w:t>
      </w:r>
    </w:p>
    <w:p w14:paraId="297F0E09" w14:textId="7E3A347B" w:rsidR="001F3420" w:rsidRPr="00E16FB7" w:rsidRDefault="001F3420" w:rsidP="00BA1DAC">
      <w:pPr>
        <w:pStyle w:val="Heading4"/>
      </w:pPr>
      <w:r w:rsidRPr="00E16FB7">
        <w:t>Our commitment:</w:t>
      </w:r>
    </w:p>
    <w:p w14:paraId="09150669" w14:textId="4DAE0EEA" w:rsidR="00E31667" w:rsidRPr="00B5460F" w:rsidRDefault="00E31667" w:rsidP="00FB767A">
      <w:r w:rsidRPr="18DB7E0F">
        <w:t>Incorporate a process for evaluating disability inclusion when acquiring new software.</w:t>
      </w:r>
    </w:p>
    <w:p w14:paraId="59A866E0" w14:textId="77777777" w:rsidR="00807115" w:rsidRPr="00E16FB7" w:rsidRDefault="00807115" w:rsidP="00BA1DAC">
      <w:pPr>
        <w:pStyle w:val="Heading4"/>
      </w:pPr>
      <w:r w:rsidRPr="00E16FB7">
        <w:t>Accountability:</w:t>
      </w:r>
    </w:p>
    <w:p w14:paraId="06A3995A" w14:textId="15E051A2" w:rsidR="00E31667" w:rsidRPr="00B5460F" w:rsidRDefault="00E31667" w:rsidP="00FB767A">
      <w:r w:rsidRPr="675EAC2E">
        <w:t>Chief Technology Officer</w:t>
      </w:r>
    </w:p>
    <w:p w14:paraId="6748EE30" w14:textId="77777777" w:rsidR="00807115" w:rsidRPr="00E16FB7" w:rsidRDefault="00807115" w:rsidP="00BA1DAC">
      <w:pPr>
        <w:pStyle w:val="Heading4"/>
      </w:pPr>
      <w:r w:rsidRPr="00E16FB7">
        <w:t>Status:</w:t>
      </w:r>
    </w:p>
    <w:p w14:paraId="4B4ED194" w14:textId="77777777" w:rsidR="00E31667" w:rsidRPr="00B5460F" w:rsidRDefault="00154752" w:rsidP="00FB767A">
      <w:r w:rsidRPr="0042203B">
        <w:rPr>
          <w:rFonts w:cs="Times New Roman (Body CS)"/>
          <w:noProof/>
          <w:position w:val="-6"/>
        </w:rPr>
        <w:drawing>
          <wp:inline distT="0" distB="0" distL="0" distR="0" wp14:anchorId="29CB0803" wp14:editId="5B412072">
            <wp:extent cx="183848" cy="157584"/>
            <wp:effectExtent l="0" t="0" r="0" b="0"/>
            <wp:docPr id="9158876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0F8F2999" w14:textId="77777777" w:rsidR="00807115" w:rsidRPr="00E16FB7" w:rsidRDefault="00807115" w:rsidP="00BA1DAC">
      <w:pPr>
        <w:pStyle w:val="Heading4"/>
      </w:pPr>
      <w:r w:rsidRPr="00E16FB7">
        <w:t>Progress update:</w:t>
      </w:r>
    </w:p>
    <w:p w14:paraId="6C92AC25" w14:textId="7891E1C5" w:rsidR="00E31667" w:rsidRPr="0029794F" w:rsidRDefault="00E31667" w:rsidP="00FB767A">
      <w:r w:rsidRPr="18DB7E0F">
        <w:t>A checklist for disability inclusion is being developed and will be incorporated in the induction process for members of the IT team.</w:t>
      </w:r>
    </w:p>
    <w:p w14:paraId="694EF193" w14:textId="77777777" w:rsidR="008F780D" w:rsidRPr="0013096C" w:rsidRDefault="00E31667" w:rsidP="0013096C">
      <w:pPr>
        <w:pStyle w:val="Heading3"/>
        <w:rPr>
          <w:rFonts w:eastAsiaTheme="minorEastAsia"/>
        </w:rPr>
      </w:pPr>
      <w:r w:rsidRPr="0013096C">
        <w:rPr>
          <w:rFonts w:eastAsiaTheme="minorEastAsia"/>
        </w:rPr>
        <w:t>Action 2.35</w:t>
      </w:r>
    </w:p>
    <w:p w14:paraId="5D7C3902" w14:textId="7C83C88F" w:rsidR="001F3420" w:rsidRPr="00E16FB7" w:rsidRDefault="001F3420" w:rsidP="00BA1DAC">
      <w:pPr>
        <w:pStyle w:val="Heading4"/>
      </w:pPr>
      <w:r w:rsidRPr="00E16FB7">
        <w:t>Our commitment:</w:t>
      </w:r>
    </w:p>
    <w:p w14:paraId="0CE59F7C" w14:textId="0A4A3FBF" w:rsidR="00E31667" w:rsidRPr="00B5460F" w:rsidRDefault="00E31667" w:rsidP="00FB767A">
      <w:r w:rsidRPr="18DB7E0F">
        <w:t>Publish key information about disability inclusion and software, including a method for people to request support or share feedback.</w:t>
      </w:r>
    </w:p>
    <w:p w14:paraId="355C367C" w14:textId="77777777" w:rsidR="00807115" w:rsidRPr="00E16FB7" w:rsidRDefault="00807115" w:rsidP="00BA1DAC">
      <w:pPr>
        <w:pStyle w:val="Heading4"/>
      </w:pPr>
      <w:r w:rsidRPr="00E16FB7">
        <w:lastRenderedPageBreak/>
        <w:t>Accountability:</w:t>
      </w:r>
    </w:p>
    <w:p w14:paraId="60241DBB" w14:textId="2C7F93F7" w:rsidR="00E31667" w:rsidRPr="00B5460F" w:rsidRDefault="00E31667" w:rsidP="00FB767A">
      <w:r w:rsidRPr="675EAC2E">
        <w:t>Chief Technology Officer</w:t>
      </w:r>
    </w:p>
    <w:p w14:paraId="6EAF3ECE" w14:textId="77777777" w:rsidR="00807115" w:rsidRPr="00E16FB7" w:rsidRDefault="00807115" w:rsidP="00BA1DAC">
      <w:pPr>
        <w:pStyle w:val="Heading4"/>
      </w:pPr>
      <w:r w:rsidRPr="00E16FB7">
        <w:t>Status:</w:t>
      </w:r>
    </w:p>
    <w:p w14:paraId="6C333F24" w14:textId="77777777" w:rsidR="00E31667" w:rsidRPr="00B5460F" w:rsidRDefault="00154752" w:rsidP="00FB767A">
      <w:r w:rsidRPr="0042203B">
        <w:rPr>
          <w:rFonts w:cs="Times New Roman (Body CS)"/>
          <w:noProof/>
          <w:position w:val="-6"/>
        </w:rPr>
        <w:drawing>
          <wp:inline distT="0" distB="0" distL="0" distR="0" wp14:anchorId="050A42D1" wp14:editId="49FBC854">
            <wp:extent cx="183848" cy="157584"/>
            <wp:effectExtent l="0" t="0" r="0" b="0"/>
            <wp:docPr id="9164632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3F2E4F28" w14:textId="77777777" w:rsidR="00807115" w:rsidRPr="00E16FB7" w:rsidRDefault="00807115" w:rsidP="00BA1DAC">
      <w:pPr>
        <w:pStyle w:val="Heading4"/>
      </w:pPr>
      <w:r w:rsidRPr="00E16FB7">
        <w:t>Progress update:</w:t>
      </w:r>
    </w:p>
    <w:p w14:paraId="52740A84" w14:textId="023B7CC5" w:rsidR="00E31667" w:rsidRDefault="00E31667" w:rsidP="00FB767A">
      <w:r w:rsidRPr="18DB7E0F">
        <w:t>A survey is being developed to gather staff feedback after the implementation of a new system.</w:t>
      </w:r>
    </w:p>
    <w:p w14:paraId="6AC4080B" w14:textId="77777777" w:rsidR="008F780D" w:rsidRPr="0013096C" w:rsidRDefault="00E31667" w:rsidP="0013096C">
      <w:pPr>
        <w:pStyle w:val="Heading3"/>
        <w:rPr>
          <w:rFonts w:eastAsiaTheme="minorEastAsia"/>
        </w:rPr>
      </w:pPr>
      <w:r w:rsidRPr="0013096C">
        <w:rPr>
          <w:rFonts w:eastAsiaTheme="minorEastAsia"/>
        </w:rPr>
        <w:t>Action 2.36</w:t>
      </w:r>
    </w:p>
    <w:p w14:paraId="088F5FCE" w14:textId="5739DCA9" w:rsidR="001F3420" w:rsidRPr="00E16FB7" w:rsidRDefault="001F3420" w:rsidP="00BA1DAC">
      <w:pPr>
        <w:pStyle w:val="Heading4"/>
      </w:pPr>
      <w:r w:rsidRPr="00E16FB7">
        <w:t>Our commitment:</w:t>
      </w:r>
    </w:p>
    <w:p w14:paraId="2CD10FC4" w14:textId="01A3EB88" w:rsidR="00E31667" w:rsidRPr="00926573" w:rsidRDefault="00E31667" w:rsidP="00FB767A">
      <w:r w:rsidRPr="18DB7E0F">
        <w:t>Develop and implement an inclusive language guide, making it a key component of the revision of Burnet's existing communication guidelines.</w:t>
      </w:r>
    </w:p>
    <w:p w14:paraId="611E6A0F" w14:textId="77777777" w:rsidR="00807115" w:rsidRPr="00E16FB7" w:rsidRDefault="00807115" w:rsidP="00BA1DAC">
      <w:pPr>
        <w:pStyle w:val="Heading4"/>
      </w:pPr>
      <w:r w:rsidRPr="00E16FB7">
        <w:t>Accountability:</w:t>
      </w:r>
    </w:p>
    <w:p w14:paraId="6B568A52" w14:textId="2DA2FF07" w:rsidR="00E31667" w:rsidRPr="00926573" w:rsidRDefault="00E31667" w:rsidP="00FB767A">
      <w:r w:rsidRPr="18DB7E0F">
        <w:t>Chief of Public Affairs</w:t>
      </w:r>
    </w:p>
    <w:p w14:paraId="0581D8E3" w14:textId="77777777" w:rsidR="00807115" w:rsidRPr="00E16FB7" w:rsidRDefault="00807115" w:rsidP="00BA1DAC">
      <w:pPr>
        <w:pStyle w:val="Heading4"/>
      </w:pPr>
      <w:r w:rsidRPr="00E16FB7">
        <w:t>Status:</w:t>
      </w:r>
    </w:p>
    <w:p w14:paraId="7A6E0634" w14:textId="77777777" w:rsidR="00E31667" w:rsidRPr="00926573" w:rsidRDefault="00154752" w:rsidP="00FB767A">
      <w:r w:rsidRPr="0042203B">
        <w:rPr>
          <w:rFonts w:cs="Times New Roman (Body CS)"/>
          <w:noProof/>
          <w:position w:val="-6"/>
        </w:rPr>
        <w:drawing>
          <wp:inline distT="0" distB="0" distL="0" distR="0" wp14:anchorId="69F0DF8A" wp14:editId="1FF66134">
            <wp:extent cx="183848" cy="157584"/>
            <wp:effectExtent l="0" t="0" r="0" b="0"/>
            <wp:docPr id="4897617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7B78CFC0" w14:textId="77777777" w:rsidR="00807115" w:rsidRPr="00E16FB7" w:rsidRDefault="00807115" w:rsidP="00BA1DAC">
      <w:pPr>
        <w:pStyle w:val="Heading4"/>
      </w:pPr>
      <w:r w:rsidRPr="00E16FB7">
        <w:t>Progress update:</w:t>
      </w:r>
    </w:p>
    <w:p w14:paraId="55549DB6" w14:textId="6E9F9735" w:rsidR="00E31667" w:rsidRDefault="00E31667" w:rsidP="00FB767A">
      <w:r w:rsidRPr="18DB7E0F">
        <w:t xml:space="preserve">A steering group has been established to support the development and implementation of the guide. </w:t>
      </w:r>
    </w:p>
    <w:p w14:paraId="075F9A84" w14:textId="77777777" w:rsidR="008F780D" w:rsidRPr="0013096C" w:rsidRDefault="00E31667" w:rsidP="0013096C">
      <w:pPr>
        <w:pStyle w:val="Heading3"/>
        <w:rPr>
          <w:rFonts w:eastAsiaTheme="minorEastAsia"/>
        </w:rPr>
      </w:pPr>
      <w:r w:rsidRPr="0013096C">
        <w:rPr>
          <w:rFonts w:eastAsiaTheme="minorEastAsia"/>
        </w:rPr>
        <w:t>Action 2.37</w:t>
      </w:r>
    </w:p>
    <w:p w14:paraId="64EB941F" w14:textId="7C1CB1B7" w:rsidR="001F3420" w:rsidRPr="00E16FB7" w:rsidRDefault="001F3420" w:rsidP="00BA1DAC">
      <w:pPr>
        <w:pStyle w:val="Heading4"/>
      </w:pPr>
      <w:r w:rsidRPr="00E16FB7">
        <w:t>Our commitment:</w:t>
      </w:r>
    </w:p>
    <w:p w14:paraId="09777C81" w14:textId="7F5B196E" w:rsidR="00E31667" w:rsidRPr="006F660A" w:rsidRDefault="00E31667" w:rsidP="00FB767A">
      <w:r w:rsidRPr="18DB7E0F">
        <w:t>Conduct an accessibility review of the Burnet website.</w:t>
      </w:r>
    </w:p>
    <w:p w14:paraId="7D60DE85" w14:textId="77777777" w:rsidR="00807115" w:rsidRPr="00E16FB7" w:rsidRDefault="00807115" w:rsidP="00BA1DAC">
      <w:pPr>
        <w:pStyle w:val="Heading4"/>
      </w:pPr>
      <w:r w:rsidRPr="00E16FB7">
        <w:t>Accountability:</w:t>
      </w:r>
    </w:p>
    <w:p w14:paraId="47F01D2E" w14:textId="66D7BC54" w:rsidR="00E31667" w:rsidRPr="006F660A" w:rsidRDefault="00E31667" w:rsidP="00FB767A">
      <w:r w:rsidRPr="18DB7E0F">
        <w:t>Chief of Public Affairs</w:t>
      </w:r>
    </w:p>
    <w:p w14:paraId="40F1EB68" w14:textId="77777777" w:rsidR="00807115" w:rsidRPr="00E16FB7" w:rsidRDefault="00807115" w:rsidP="00BA1DAC">
      <w:pPr>
        <w:pStyle w:val="Heading4"/>
      </w:pPr>
      <w:r w:rsidRPr="00E16FB7">
        <w:t>Status:</w:t>
      </w:r>
    </w:p>
    <w:p w14:paraId="349E03ED" w14:textId="77777777" w:rsidR="00E31667" w:rsidRPr="006F660A" w:rsidRDefault="00154752" w:rsidP="00FB767A">
      <w:r w:rsidRPr="0042203B">
        <w:rPr>
          <w:rFonts w:cs="Times New Roman (Body CS)"/>
          <w:noProof/>
          <w:position w:val="-6"/>
        </w:rPr>
        <w:drawing>
          <wp:inline distT="0" distB="0" distL="0" distR="0" wp14:anchorId="2D097277" wp14:editId="55685E4C">
            <wp:extent cx="183848" cy="157584"/>
            <wp:effectExtent l="0" t="0" r="0" b="0"/>
            <wp:docPr id="19292808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3F0788DF" w14:textId="77777777" w:rsidR="00807115" w:rsidRPr="00E16FB7" w:rsidRDefault="00807115" w:rsidP="00BA1DAC">
      <w:pPr>
        <w:pStyle w:val="Heading4"/>
      </w:pPr>
      <w:r w:rsidRPr="00E16FB7">
        <w:t>Progress update:</w:t>
      </w:r>
    </w:p>
    <w:p w14:paraId="44B68F48" w14:textId="64C6F08F" w:rsidR="00E31667" w:rsidRPr="006F660A" w:rsidRDefault="00E31667" w:rsidP="00FB767A">
      <w:r w:rsidRPr="18DB7E0F">
        <w:t>An accessibility audit of the Burnet website is complete, and subsequent actions have been implemented. Next steps include adding a statement on both the staff intranet and website with an email address for users to request accessible versions of content.</w:t>
      </w:r>
    </w:p>
    <w:p w14:paraId="1BE68C4F" w14:textId="77777777" w:rsidR="008F780D" w:rsidRPr="0013096C" w:rsidRDefault="00E31667" w:rsidP="0013096C">
      <w:pPr>
        <w:pStyle w:val="Heading3"/>
        <w:rPr>
          <w:rFonts w:eastAsiaTheme="minorEastAsia"/>
        </w:rPr>
      </w:pPr>
      <w:r w:rsidRPr="0013096C">
        <w:rPr>
          <w:rFonts w:eastAsiaTheme="minorEastAsia"/>
        </w:rPr>
        <w:t>Action 2.38</w:t>
      </w:r>
    </w:p>
    <w:p w14:paraId="21276F99" w14:textId="25B1072D" w:rsidR="001F3420" w:rsidRPr="00E16FB7" w:rsidRDefault="001F3420" w:rsidP="00BA1DAC">
      <w:pPr>
        <w:pStyle w:val="Heading4"/>
      </w:pPr>
      <w:r w:rsidRPr="00E16FB7">
        <w:t>Our commitment:</w:t>
      </w:r>
    </w:p>
    <w:p w14:paraId="60073044" w14:textId="3C9E54C9" w:rsidR="00E31667" w:rsidRPr="006F660A" w:rsidRDefault="00E31667" w:rsidP="00FB767A">
      <w:r w:rsidRPr="18DB7E0F">
        <w:t>Conduct an inclusive language audit of the Burnet website, including plain language, to identify areas for improvement.</w:t>
      </w:r>
    </w:p>
    <w:p w14:paraId="6E293D77" w14:textId="77777777" w:rsidR="00807115" w:rsidRPr="00E16FB7" w:rsidRDefault="00807115" w:rsidP="00BA1DAC">
      <w:pPr>
        <w:pStyle w:val="Heading4"/>
      </w:pPr>
      <w:r w:rsidRPr="00E16FB7">
        <w:t>Accountability:</w:t>
      </w:r>
    </w:p>
    <w:p w14:paraId="0ED38483" w14:textId="084585C3" w:rsidR="00E31667" w:rsidRPr="006F660A" w:rsidRDefault="00E31667" w:rsidP="00FB767A">
      <w:r w:rsidRPr="18DB7E0F">
        <w:t>Chief of Public Affairs</w:t>
      </w:r>
    </w:p>
    <w:p w14:paraId="182D34EA" w14:textId="77777777" w:rsidR="00807115" w:rsidRPr="00E16FB7" w:rsidRDefault="00807115" w:rsidP="00BA1DAC">
      <w:pPr>
        <w:pStyle w:val="Heading4"/>
      </w:pPr>
      <w:r w:rsidRPr="00E16FB7">
        <w:t>Status:</w:t>
      </w:r>
    </w:p>
    <w:p w14:paraId="357518DD" w14:textId="77777777" w:rsidR="00E31667" w:rsidRPr="006F660A" w:rsidRDefault="00154752" w:rsidP="00FB767A">
      <w:r w:rsidRPr="0042203B">
        <w:rPr>
          <w:rFonts w:cs="Times New Roman (Body CS)"/>
          <w:noProof/>
          <w:position w:val="-6"/>
        </w:rPr>
        <w:drawing>
          <wp:inline distT="0" distB="0" distL="0" distR="0" wp14:anchorId="6847AE66" wp14:editId="6B8B2DC9">
            <wp:extent cx="173567" cy="148771"/>
            <wp:effectExtent l="0" t="0" r="0" b="3810"/>
            <wp:docPr id="6293983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5E8E0B8C" w14:textId="77777777" w:rsidR="00807115" w:rsidRPr="00E16FB7" w:rsidRDefault="00807115" w:rsidP="00BA1DAC">
      <w:pPr>
        <w:pStyle w:val="Heading4"/>
      </w:pPr>
      <w:r w:rsidRPr="00E16FB7">
        <w:lastRenderedPageBreak/>
        <w:t>Progress update:</w:t>
      </w:r>
    </w:p>
    <w:p w14:paraId="0AA26679" w14:textId="1F1AB492" w:rsidR="00E31667" w:rsidRPr="006F660A" w:rsidRDefault="00E31667" w:rsidP="00FB767A">
      <w:r w:rsidRPr="18DB7E0F">
        <w:t>An inclusive language audit of the Burnet website is complete with recommended changes now reflected. Work is underway to develop and implement an inclusive language guide for the Institute (refer Action 2.36).</w:t>
      </w:r>
    </w:p>
    <w:p w14:paraId="7C5DBC74" w14:textId="77777777" w:rsidR="008F780D" w:rsidRPr="0013096C" w:rsidRDefault="00E31667" w:rsidP="0013096C">
      <w:pPr>
        <w:pStyle w:val="Heading3"/>
        <w:rPr>
          <w:rFonts w:eastAsiaTheme="minorEastAsia"/>
        </w:rPr>
      </w:pPr>
      <w:r w:rsidRPr="0013096C">
        <w:rPr>
          <w:rFonts w:eastAsiaTheme="minorEastAsia"/>
        </w:rPr>
        <w:t>Action 2.39</w:t>
      </w:r>
    </w:p>
    <w:p w14:paraId="3A78CAF6" w14:textId="590926DB" w:rsidR="001F3420" w:rsidRPr="00E16FB7" w:rsidRDefault="001F3420" w:rsidP="00BA1DAC">
      <w:pPr>
        <w:pStyle w:val="Heading4"/>
      </w:pPr>
      <w:r w:rsidRPr="00E16FB7">
        <w:t>Our commitment:</w:t>
      </w:r>
    </w:p>
    <w:p w14:paraId="61B92B41" w14:textId="00F10C7D" w:rsidR="00E31667" w:rsidRPr="006F660A" w:rsidRDefault="00E31667" w:rsidP="00FB767A">
      <w:r w:rsidRPr="18DB7E0F">
        <w:t>Incorporate alt text in all social media posts containing images.</w:t>
      </w:r>
    </w:p>
    <w:p w14:paraId="77765240" w14:textId="77777777" w:rsidR="00807115" w:rsidRPr="00E16FB7" w:rsidRDefault="00807115" w:rsidP="00BA1DAC">
      <w:pPr>
        <w:pStyle w:val="Heading4"/>
      </w:pPr>
      <w:r w:rsidRPr="00E16FB7">
        <w:t>Accountability:</w:t>
      </w:r>
    </w:p>
    <w:p w14:paraId="17BD3E3F" w14:textId="3F27DDD7" w:rsidR="00E31667" w:rsidRPr="006F660A" w:rsidRDefault="00E31667" w:rsidP="00FB767A">
      <w:r w:rsidRPr="18DB7E0F">
        <w:t>Chief of Public Affairs</w:t>
      </w:r>
    </w:p>
    <w:p w14:paraId="3A50C4C3" w14:textId="77777777" w:rsidR="00807115" w:rsidRPr="00E16FB7" w:rsidRDefault="00807115" w:rsidP="00BA1DAC">
      <w:pPr>
        <w:pStyle w:val="Heading4"/>
      </w:pPr>
      <w:r w:rsidRPr="00E16FB7">
        <w:t>Status:</w:t>
      </w:r>
    </w:p>
    <w:p w14:paraId="3FB17790" w14:textId="77777777" w:rsidR="00E31667" w:rsidRPr="006F660A" w:rsidRDefault="00154752" w:rsidP="00FB767A">
      <w:r w:rsidRPr="0042203B">
        <w:rPr>
          <w:rFonts w:cs="Times New Roman (Body CS)"/>
          <w:noProof/>
          <w:position w:val="-6"/>
        </w:rPr>
        <w:drawing>
          <wp:inline distT="0" distB="0" distL="0" distR="0" wp14:anchorId="16449F57" wp14:editId="77F42061">
            <wp:extent cx="173567" cy="148771"/>
            <wp:effectExtent l="0" t="0" r="0" b="3810"/>
            <wp:docPr id="21249704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4C1F30BE" w14:textId="77777777" w:rsidR="00807115" w:rsidRPr="00E16FB7" w:rsidRDefault="00807115" w:rsidP="00BA1DAC">
      <w:pPr>
        <w:pStyle w:val="Heading4"/>
      </w:pPr>
      <w:r w:rsidRPr="00E16FB7">
        <w:t>Progress update:</w:t>
      </w:r>
    </w:p>
    <w:p w14:paraId="5BBEF694" w14:textId="0A5DD0C8" w:rsidR="00E31667" w:rsidRPr="006F660A" w:rsidRDefault="00E31667" w:rsidP="00FB767A">
      <w:r w:rsidRPr="675EAC2E">
        <w:t>Alt text is now included in all social media posts containing images.</w:t>
      </w:r>
    </w:p>
    <w:p w14:paraId="038A5D24" w14:textId="77777777" w:rsidR="008F780D" w:rsidRPr="0013096C" w:rsidRDefault="00E31667" w:rsidP="0013096C">
      <w:pPr>
        <w:pStyle w:val="Heading3"/>
        <w:rPr>
          <w:rFonts w:eastAsiaTheme="minorEastAsia"/>
        </w:rPr>
      </w:pPr>
      <w:r w:rsidRPr="0013096C">
        <w:rPr>
          <w:rFonts w:eastAsiaTheme="minorEastAsia"/>
        </w:rPr>
        <w:t>Action 2.40</w:t>
      </w:r>
    </w:p>
    <w:p w14:paraId="2918E576" w14:textId="46380561" w:rsidR="001F3420" w:rsidRPr="00E16FB7" w:rsidRDefault="001F3420" w:rsidP="00BA1DAC">
      <w:pPr>
        <w:pStyle w:val="Heading4"/>
      </w:pPr>
      <w:r w:rsidRPr="00E16FB7">
        <w:t>Our commitment:</w:t>
      </w:r>
    </w:p>
    <w:p w14:paraId="3C8DEDC7" w14:textId="470F1802" w:rsidR="00E31667" w:rsidRPr="006F660A" w:rsidRDefault="00E31667" w:rsidP="00FB767A">
      <w:r w:rsidRPr="18DB7E0F">
        <w:t>Incorporate closed captions in the development of videos where appropriate.</w:t>
      </w:r>
    </w:p>
    <w:p w14:paraId="1F8CA391" w14:textId="77777777" w:rsidR="00807115" w:rsidRPr="00E16FB7" w:rsidRDefault="00807115" w:rsidP="00BA1DAC">
      <w:pPr>
        <w:pStyle w:val="Heading4"/>
      </w:pPr>
      <w:r w:rsidRPr="00E16FB7">
        <w:t>Accountability:</w:t>
      </w:r>
    </w:p>
    <w:p w14:paraId="2BE7BCAB" w14:textId="113E5697" w:rsidR="00E31667" w:rsidRPr="006F660A" w:rsidRDefault="00E31667" w:rsidP="00FB767A">
      <w:pPr>
        <w:rPr>
          <w:highlight w:val="yellow"/>
        </w:rPr>
      </w:pPr>
      <w:r w:rsidRPr="18DB7E0F">
        <w:t>Chief of Public Affairs</w:t>
      </w:r>
    </w:p>
    <w:p w14:paraId="5C9885A2" w14:textId="5EC18E34" w:rsidR="00807115" w:rsidRPr="00E16FB7" w:rsidRDefault="00807115" w:rsidP="00BA1DAC">
      <w:pPr>
        <w:pStyle w:val="Heading4"/>
      </w:pPr>
      <w:r w:rsidRPr="00E16FB7">
        <w:t>Status:</w:t>
      </w:r>
    </w:p>
    <w:p w14:paraId="743DA9A2" w14:textId="61AB2889" w:rsidR="00E31667" w:rsidRPr="006F660A" w:rsidRDefault="0042203B" w:rsidP="00FB767A">
      <w:r w:rsidRPr="0042203B">
        <w:rPr>
          <w:rFonts w:cs="Times New Roman (Body CS)"/>
          <w:noProof/>
          <w:position w:val="-6"/>
        </w:rPr>
        <w:drawing>
          <wp:inline distT="0" distB="0" distL="0" distR="0" wp14:anchorId="0A232232" wp14:editId="6F99BCFD">
            <wp:extent cx="173567" cy="148771"/>
            <wp:effectExtent l="0" t="0" r="0" b="3810"/>
            <wp:docPr id="899827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374EFE30" w14:textId="77777777" w:rsidR="00807115" w:rsidRPr="00E16FB7" w:rsidRDefault="00807115" w:rsidP="00BA1DAC">
      <w:pPr>
        <w:pStyle w:val="Heading4"/>
      </w:pPr>
      <w:r w:rsidRPr="00E16FB7">
        <w:t>Progress update:</w:t>
      </w:r>
    </w:p>
    <w:p w14:paraId="7CA1B0EC" w14:textId="639DC9AE" w:rsidR="00E31667" w:rsidRPr="006F660A" w:rsidRDefault="00E31667" w:rsidP="00FB767A">
      <w:r w:rsidRPr="18DB7E0F">
        <w:t>Closed captions are now considered as part of the creation and publishing of videos where appropriate.</w:t>
      </w:r>
    </w:p>
    <w:p w14:paraId="1BB8B383" w14:textId="713B76F7" w:rsidR="008F780D" w:rsidRPr="0013096C" w:rsidRDefault="00E31667" w:rsidP="0013096C">
      <w:pPr>
        <w:pStyle w:val="Heading3"/>
        <w:rPr>
          <w:rFonts w:eastAsiaTheme="minorEastAsia"/>
        </w:rPr>
      </w:pPr>
      <w:r w:rsidRPr="0013096C">
        <w:rPr>
          <w:rFonts w:eastAsiaTheme="minorEastAsia"/>
        </w:rPr>
        <w:t>Action 2.41</w:t>
      </w:r>
    </w:p>
    <w:p w14:paraId="7B2967A9" w14:textId="3FA65AD0" w:rsidR="001F3420" w:rsidRPr="00E16FB7" w:rsidRDefault="001F3420" w:rsidP="00BA1DAC">
      <w:pPr>
        <w:pStyle w:val="Heading4"/>
      </w:pPr>
      <w:r w:rsidRPr="00E16FB7">
        <w:t>Our commitment:</w:t>
      </w:r>
    </w:p>
    <w:p w14:paraId="620D3E5A" w14:textId="3B27A673" w:rsidR="00E31667" w:rsidRPr="00C55B42" w:rsidRDefault="00E31667" w:rsidP="00FB767A">
      <w:r w:rsidRPr="18DB7E0F">
        <w:t>Maintain the use of accessible visual treatments for external and internal communication in line with Burnet’s Brand Guidelines.</w:t>
      </w:r>
    </w:p>
    <w:p w14:paraId="4CEA5577" w14:textId="77777777" w:rsidR="00807115" w:rsidRPr="00E16FB7" w:rsidRDefault="00807115" w:rsidP="00BA1DAC">
      <w:pPr>
        <w:pStyle w:val="Heading4"/>
      </w:pPr>
      <w:r w:rsidRPr="00E16FB7">
        <w:t>Accountability:</w:t>
      </w:r>
    </w:p>
    <w:p w14:paraId="311DDCD6" w14:textId="716BBACE" w:rsidR="00E31667" w:rsidRPr="00C55B42" w:rsidRDefault="00E31667" w:rsidP="00FB767A">
      <w:r w:rsidRPr="18DB7E0F">
        <w:t>Chief of Public Affairs</w:t>
      </w:r>
    </w:p>
    <w:p w14:paraId="06941F9A" w14:textId="77777777" w:rsidR="00807115" w:rsidRPr="00E16FB7" w:rsidRDefault="00807115" w:rsidP="00BA1DAC">
      <w:pPr>
        <w:pStyle w:val="Heading4"/>
      </w:pPr>
      <w:r w:rsidRPr="00E16FB7">
        <w:t>Status:</w:t>
      </w:r>
    </w:p>
    <w:p w14:paraId="34869BA3" w14:textId="77777777" w:rsidR="00E31667" w:rsidRPr="00C55B42" w:rsidRDefault="0042203B" w:rsidP="00FB767A">
      <w:r w:rsidRPr="0042203B">
        <w:rPr>
          <w:rFonts w:cs="Times New Roman (Body CS)"/>
          <w:noProof/>
          <w:position w:val="-6"/>
        </w:rPr>
        <w:drawing>
          <wp:inline distT="0" distB="0" distL="0" distR="0" wp14:anchorId="2B0D8F03" wp14:editId="788DB65B">
            <wp:extent cx="173567" cy="148771"/>
            <wp:effectExtent l="0" t="0" r="0" b="3810"/>
            <wp:docPr id="7314125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2CC6345F" w14:textId="77777777" w:rsidR="00807115" w:rsidRPr="00E16FB7" w:rsidRDefault="00807115" w:rsidP="00BA1DAC">
      <w:pPr>
        <w:pStyle w:val="Heading4"/>
      </w:pPr>
      <w:r w:rsidRPr="00E16FB7">
        <w:t>Progress update:</w:t>
      </w:r>
    </w:p>
    <w:p w14:paraId="62688100" w14:textId="6C7A5971" w:rsidR="00E31667" w:rsidRDefault="00E31667" w:rsidP="00FB767A">
      <w:r w:rsidRPr="18DB7E0F">
        <w:rPr>
          <w:rFonts w:eastAsia="Aptos Light"/>
        </w:rPr>
        <w:t>Brand guidelines have been updated to align with accessibility best practices. Accessible templates have been created for staff use, key corporate documents are now developed and made available in accessible formats, and creative suppliers have been trained in accessible document design. The Burnet brand now incorporates a digital-specific colour palette and visual elements to provide a more impactful and inclusive experience across key communication platforms.</w:t>
      </w:r>
    </w:p>
    <w:p w14:paraId="3C9C0D9D" w14:textId="77777777" w:rsidR="008F780D" w:rsidRPr="0013096C" w:rsidRDefault="00E31667" w:rsidP="0013096C">
      <w:pPr>
        <w:pStyle w:val="Heading3"/>
        <w:rPr>
          <w:rFonts w:eastAsiaTheme="minorEastAsia"/>
        </w:rPr>
      </w:pPr>
      <w:r w:rsidRPr="0013096C">
        <w:rPr>
          <w:rFonts w:eastAsiaTheme="minorEastAsia"/>
        </w:rPr>
        <w:lastRenderedPageBreak/>
        <w:t>Action 2.42</w:t>
      </w:r>
    </w:p>
    <w:p w14:paraId="439BC006" w14:textId="749028F2" w:rsidR="001F3420" w:rsidRPr="00E16FB7" w:rsidRDefault="001F3420" w:rsidP="00BA1DAC">
      <w:pPr>
        <w:pStyle w:val="Heading4"/>
      </w:pPr>
      <w:r w:rsidRPr="00E16FB7">
        <w:t>Our commitment:</w:t>
      </w:r>
    </w:p>
    <w:p w14:paraId="0593D706" w14:textId="7E7AAF15" w:rsidR="00E31667" w:rsidRPr="00CB6F60" w:rsidRDefault="00E31667" w:rsidP="00FB767A">
      <w:r w:rsidRPr="18DB7E0F">
        <w:t>Establish an efficient process for gathering information about students’ adjustment needs and any necessary support before their start date.</w:t>
      </w:r>
    </w:p>
    <w:p w14:paraId="529C57D5" w14:textId="77777777" w:rsidR="00807115" w:rsidRPr="00E16FB7" w:rsidRDefault="00807115" w:rsidP="00BA1DAC">
      <w:pPr>
        <w:pStyle w:val="Heading4"/>
      </w:pPr>
      <w:r w:rsidRPr="00E16FB7">
        <w:t>Accountability:</w:t>
      </w:r>
    </w:p>
    <w:p w14:paraId="13ACC777" w14:textId="54DD8DF8" w:rsidR="00E31667" w:rsidRPr="00CB6F60" w:rsidRDefault="00E31667" w:rsidP="00FB767A">
      <w:r w:rsidRPr="675EAC2E">
        <w:t>Chair, Education and Research Integrity</w:t>
      </w:r>
    </w:p>
    <w:p w14:paraId="6C8246A7" w14:textId="77777777" w:rsidR="00807115" w:rsidRPr="00E16FB7" w:rsidRDefault="00807115" w:rsidP="00BA1DAC">
      <w:pPr>
        <w:pStyle w:val="Heading4"/>
      </w:pPr>
      <w:r w:rsidRPr="00E16FB7">
        <w:t>Status:</w:t>
      </w:r>
    </w:p>
    <w:p w14:paraId="4FB1AD99" w14:textId="77777777" w:rsidR="00E31667" w:rsidRPr="00CB6F60" w:rsidRDefault="00154752" w:rsidP="00FB767A">
      <w:r w:rsidRPr="0042203B">
        <w:rPr>
          <w:rFonts w:cs="Times New Roman (Body CS)"/>
          <w:noProof/>
          <w:position w:val="-6"/>
        </w:rPr>
        <w:drawing>
          <wp:inline distT="0" distB="0" distL="0" distR="0" wp14:anchorId="6E5D9375" wp14:editId="4F1BCCD4">
            <wp:extent cx="183848" cy="157584"/>
            <wp:effectExtent l="0" t="0" r="0" b="0"/>
            <wp:docPr id="4626327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t>In progress</w:t>
      </w:r>
    </w:p>
    <w:p w14:paraId="3D164FF6" w14:textId="77777777" w:rsidR="00807115" w:rsidRPr="00E16FB7" w:rsidRDefault="00807115" w:rsidP="00BA1DAC">
      <w:pPr>
        <w:pStyle w:val="Heading4"/>
      </w:pPr>
      <w:r w:rsidRPr="00E16FB7">
        <w:t>Progress update:</w:t>
      </w:r>
    </w:p>
    <w:p w14:paraId="7A303F55" w14:textId="4AD3DEC7" w:rsidR="00E31667" w:rsidRDefault="00E31667" w:rsidP="00FB767A">
      <w:r w:rsidRPr="675EAC2E">
        <w:t>Work is underway to explore how to best gather information on student adjustment needs before their start date.</w:t>
      </w:r>
    </w:p>
    <w:p w14:paraId="52E369DC" w14:textId="77777777" w:rsidR="008F780D" w:rsidRPr="0013096C" w:rsidRDefault="00E31667" w:rsidP="0013096C">
      <w:pPr>
        <w:pStyle w:val="Heading3"/>
        <w:rPr>
          <w:rFonts w:eastAsiaTheme="minorEastAsia"/>
        </w:rPr>
      </w:pPr>
      <w:r w:rsidRPr="0013096C">
        <w:rPr>
          <w:rFonts w:eastAsiaTheme="minorEastAsia"/>
        </w:rPr>
        <w:t>Action 2.43</w:t>
      </w:r>
    </w:p>
    <w:p w14:paraId="4CE3827C" w14:textId="174AA6B3" w:rsidR="001F3420" w:rsidRPr="00E16FB7" w:rsidRDefault="001F3420" w:rsidP="00BA1DAC">
      <w:pPr>
        <w:pStyle w:val="Heading4"/>
      </w:pPr>
      <w:r w:rsidRPr="00E16FB7">
        <w:t>Our commitment:</w:t>
      </w:r>
    </w:p>
    <w:p w14:paraId="55B68D8C" w14:textId="492288B6" w:rsidR="00E31667" w:rsidRPr="00CB6F60" w:rsidRDefault="00E31667" w:rsidP="00FB767A">
      <w:r w:rsidRPr="18DB7E0F">
        <w:t>Develop a welcome kit for new students that considers disability inclusion.</w:t>
      </w:r>
    </w:p>
    <w:p w14:paraId="518C5646" w14:textId="77777777" w:rsidR="00807115" w:rsidRPr="00E16FB7" w:rsidRDefault="00807115" w:rsidP="00BA1DAC">
      <w:pPr>
        <w:pStyle w:val="Heading4"/>
      </w:pPr>
      <w:r w:rsidRPr="00E16FB7">
        <w:t>Accountability:</w:t>
      </w:r>
    </w:p>
    <w:p w14:paraId="57610DEC" w14:textId="52E26011" w:rsidR="00E31667" w:rsidRPr="00CB6F60" w:rsidRDefault="00E31667" w:rsidP="00FB767A">
      <w:r w:rsidRPr="675EAC2E">
        <w:t>Chair, Education and Research Integrity</w:t>
      </w:r>
    </w:p>
    <w:p w14:paraId="377499C7" w14:textId="77777777" w:rsidR="00807115" w:rsidRPr="00E16FB7" w:rsidRDefault="00807115" w:rsidP="00BA1DAC">
      <w:pPr>
        <w:pStyle w:val="Heading4"/>
      </w:pPr>
      <w:r w:rsidRPr="00E16FB7">
        <w:t>Status:</w:t>
      </w:r>
    </w:p>
    <w:p w14:paraId="31CA6A81" w14:textId="77777777" w:rsidR="00E31667" w:rsidRPr="00CB6F60" w:rsidRDefault="00154752" w:rsidP="00FB767A">
      <w:r w:rsidRPr="0042203B">
        <w:rPr>
          <w:rFonts w:cs="Times New Roman (Body CS)"/>
          <w:noProof/>
          <w:position w:val="-6"/>
        </w:rPr>
        <w:drawing>
          <wp:inline distT="0" distB="0" distL="0" distR="0" wp14:anchorId="3D6499ED" wp14:editId="0C7712E0">
            <wp:extent cx="183848" cy="157584"/>
            <wp:effectExtent l="0" t="0" r="0" b="0"/>
            <wp:docPr id="13460369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3A6224BE" w14:textId="77777777" w:rsidR="00807115" w:rsidRPr="00E16FB7" w:rsidRDefault="00807115" w:rsidP="00BA1DAC">
      <w:pPr>
        <w:pStyle w:val="Heading4"/>
      </w:pPr>
      <w:r w:rsidRPr="00E16FB7">
        <w:t>Progress update:</w:t>
      </w:r>
    </w:p>
    <w:p w14:paraId="1A85B317" w14:textId="1C0657C7" w:rsidR="00E31667" w:rsidRPr="00CB6F60" w:rsidRDefault="00E31667" w:rsidP="00FB767A">
      <w:r w:rsidRPr="18DB7E0F">
        <w:t>A disability-inclusive welcome kit for students is being developed.</w:t>
      </w:r>
    </w:p>
    <w:p w14:paraId="20C6010D" w14:textId="77777777" w:rsidR="008F780D" w:rsidRPr="0013096C" w:rsidRDefault="00E31667" w:rsidP="0013096C">
      <w:pPr>
        <w:pStyle w:val="Heading3"/>
        <w:rPr>
          <w:rFonts w:eastAsiaTheme="minorEastAsia"/>
        </w:rPr>
      </w:pPr>
      <w:r w:rsidRPr="0013096C">
        <w:rPr>
          <w:rFonts w:eastAsiaTheme="minorEastAsia"/>
        </w:rPr>
        <w:t>Action 2.44</w:t>
      </w:r>
    </w:p>
    <w:p w14:paraId="7690FB37" w14:textId="17DA7B68" w:rsidR="001F3420" w:rsidRPr="00E16FB7" w:rsidRDefault="001F3420" w:rsidP="00BA1DAC">
      <w:pPr>
        <w:pStyle w:val="Heading4"/>
      </w:pPr>
      <w:r w:rsidRPr="00E16FB7">
        <w:t>Our commitment:</w:t>
      </w:r>
    </w:p>
    <w:p w14:paraId="6ED608F0" w14:textId="4F11BD1E" w:rsidR="00E31667" w:rsidRPr="00CB6F60" w:rsidRDefault="00E31667" w:rsidP="00FB767A">
      <w:r w:rsidRPr="18DB7E0F">
        <w:t>Create a comprehensive resource outlining how to best support students with disability.</w:t>
      </w:r>
    </w:p>
    <w:p w14:paraId="37543C4A" w14:textId="77777777" w:rsidR="00807115" w:rsidRPr="00E16FB7" w:rsidRDefault="00807115" w:rsidP="00BA1DAC">
      <w:pPr>
        <w:pStyle w:val="Heading4"/>
      </w:pPr>
      <w:r w:rsidRPr="00E16FB7">
        <w:t>Accountability:</w:t>
      </w:r>
    </w:p>
    <w:p w14:paraId="2421E071" w14:textId="0FD69D11" w:rsidR="00E31667" w:rsidRPr="00CB6F60" w:rsidRDefault="00E31667" w:rsidP="00FB767A">
      <w:r w:rsidRPr="675EAC2E">
        <w:t>Chair, Education and Research Integrity</w:t>
      </w:r>
    </w:p>
    <w:p w14:paraId="11FB10CC" w14:textId="77777777" w:rsidR="00807115" w:rsidRPr="00E16FB7" w:rsidRDefault="00807115" w:rsidP="00BA1DAC">
      <w:pPr>
        <w:pStyle w:val="Heading4"/>
      </w:pPr>
      <w:r w:rsidRPr="00E16FB7">
        <w:t>Status:</w:t>
      </w:r>
    </w:p>
    <w:p w14:paraId="5CEE1179" w14:textId="77777777" w:rsidR="00E31667" w:rsidRPr="00CB6F60" w:rsidRDefault="00154752" w:rsidP="00FB767A">
      <w:r w:rsidRPr="0042203B">
        <w:rPr>
          <w:rFonts w:cs="Times New Roman (Body CS)"/>
          <w:noProof/>
          <w:position w:val="-6"/>
        </w:rPr>
        <w:drawing>
          <wp:inline distT="0" distB="0" distL="0" distR="0" wp14:anchorId="34213D7A" wp14:editId="395BA934">
            <wp:extent cx="183848" cy="157584"/>
            <wp:effectExtent l="0" t="0" r="0" b="0"/>
            <wp:docPr id="1605276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3FA0A4C1" w14:textId="77777777" w:rsidR="00807115" w:rsidRPr="00E16FB7" w:rsidRDefault="00807115" w:rsidP="00BA1DAC">
      <w:pPr>
        <w:pStyle w:val="Heading4"/>
      </w:pPr>
      <w:r w:rsidRPr="00E16FB7">
        <w:t>Progress update:</w:t>
      </w:r>
    </w:p>
    <w:p w14:paraId="5DD270BA" w14:textId="62285062" w:rsidR="00E31667" w:rsidRPr="00CB6F60" w:rsidRDefault="00E31667" w:rsidP="00FB767A">
      <w:r w:rsidRPr="675EAC2E">
        <w:t>Scoping has begun to develop of a resource that will inform support for students with disability.</w:t>
      </w:r>
    </w:p>
    <w:p w14:paraId="5EFE1059" w14:textId="77777777" w:rsidR="008F780D" w:rsidRPr="0013096C" w:rsidRDefault="00E31667" w:rsidP="0013096C">
      <w:pPr>
        <w:pStyle w:val="Heading3"/>
        <w:rPr>
          <w:rFonts w:eastAsiaTheme="minorEastAsia"/>
        </w:rPr>
      </w:pPr>
      <w:r w:rsidRPr="0013096C">
        <w:rPr>
          <w:rFonts w:eastAsiaTheme="minorEastAsia"/>
        </w:rPr>
        <w:t>Action 2.45</w:t>
      </w:r>
    </w:p>
    <w:p w14:paraId="7F0C76DA" w14:textId="75F6D1D7" w:rsidR="001F3420" w:rsidRPr="00E16FB7" w:rsidRDefault="001F3420" w:rsidP="00BA1DAC">
      <w:pPr>
        <w:pStyle w:val="Heading4"/>
      </w:pPr>
      <w:r w:rsidRPr="00E16FB7">
        <w:t>Our commitment:</w:t>
      </w:r>
    </w:p>
    <w:p w14:paraId="1F7502B6" w14:textId="33026C96" w:rsidR="00E31667" w:rsidRPr="00CB6F60" w:rsidRDefault="00E31667" w:rsidP="00FB767A">
      <w:r w:rsidRPr="18DB7E0F">
        <w:t>Develop comprehensive academic adjustment plan guidelines, incorporating specific eligibility criteria for students.</w:t>
      </w:r>
    </w:p>
    <w:p w14:paraId="64DBA309" w14:textId="77777777" w:rsidR="00807115" w:rsidRPr="00E16FB7" w:rsidRDefault="00807115" w:rsidP="00BA1DAC">
      <w:pPr>
        <w:pStyle w:val="Heading4"/>
      </w:pPr>
      <w:r w:rsidRPr="00E16FB7">
        <w:t>Accountability:</w:t>
      </w:r>
    </w:p>
    <w:p w14:paraId="66F5B4A4" w14:textId="3599B5AE" w:rsidR="00E31667" w:rsidRPr="00CB6F60" w:rsidRDefault="00E31667" w:rsidP="00FB767A">
      <w:r w:rsidRPr="675EAC2E">
        <w:t>Chair, Education and Research Integrity</w:t>
      </w:r>
    </w:p>
    <w:p w14:paraId="52F9DFC5" w14:textId="77777777" w:rsidR="00807115" w:rsidRPr="00E16FB7" w:rsidRDefault="00807115" w:rsidP="00BA1DAC">
      <w:pPr>
        <w:pStyle w:val="Heading4"/>
      </w:pPr>
      <w:r w:rsidRPr="00E16FB7">
        <w:lastRenderedPageBreak/>
        <w:t>Status:</w:t>
      </w:r>
    </w:p>
    <w:p w14:paraId="011CDFA1" w14:textId="77777777" w:rsidR="00E31667" w:rsidRPr="00CB6F60" w:rsidRDefault="00154752" w:rsidP="00FB767A">
      <w:r w:rsidRPr="0042203B">
        <w:rPr>
          <w:rFonts w:cs="Times New Roman (Body CS)"/>
          <w:noProof/>
          <w:position w:val="-6"/>
        </w:rPr>
        <w:drawing>
          <wp:inline distT="0" distB="0" distL="0" distR="0" wp14:anchorId="4BBBC2F5" wp14:editId="2D0524A5">
            <wp:extent cx="183848" cy="157584"/>
            <wp:effectExtent l="0" t="0" r="0" b="0"/>
            <wp:docPr id="17485051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180CE917" w14:textId="77777777" w:rsidR="00807115" w:rsidRPr="00E16FB7" w:rsidRDefault="00807115" w:rsidP="00BA1DAC">
      <w:pPr>
        <w:pStyle w:val="Heading4"/>
      </w:pPr>
      <w:r w:rsidRPr="00E16FB7">
        <w:t>Progress update:</w:t>
      </w:r>
    </w:p>
    <w:p w14:paraId="109791B1" w14:textId="10DD6233" w:rsidR="00E31667" w:rsidRDefault="00E31667" w:rsidP="00FB767A">
      <w:r w:rsidRPr="18DB7E0F">
        <w:t>Academic adjustment plan guidelines are being developed, including potential eligibility criteria.</w:t>
      </w:r>
    </w:p>
    <w:p w14:paraId="4392C1BC" w14:textId="77777777" w:rsidR="008F780D" w:rsidRPr="0013096C" w:rsidRDefault="00E31667" w:rsidP="0013096C">
      <w:pPr>
        <w:pStyle w:val="Heading3"/>
        <w:rPr>
          <w:rFonts w:eastAsiaTheme="minorEastAsia"/>
        </w:rPr>
      </w:pPr>
      <w:r w:rsidRPr="0013096C">
        <w:rPr>
          <w:rFonts w:eastAsiaTheme="minorEastAsia"/>
        </w:rPr>
        <w:t>Action 2.46</w:t>
      </w:r>
    </w:p>
    <w:p w14:paraId="4026FDC9" w14:textId="0C7F945F" w:rsidR="001F3420" w:rsidRPr="00E16FB7" w:rsidRDefault="00030070" w:rsidP="00BA1DAC">
      <w:pPr>
        <w:pStyle w:val="Heading4"/>
      </w:pPr>
      <w:r w:rsidRPr="00E16FB7">
        <w:t>Our commitment:</w:t>
      </w:r>
    </w:p>
    <w:p w14:paraId="65FCBCD4" w14:textId="1C388A86" w:rsidR="00E31667" w:rsidRPr="00CB6F60" w:rsidRDefault="00E31667" w:rsidP="00FB767A">
      <w:r w:rsidRPr="18DB7E0F">
        <w:t>Assess our curriculum and processes to generate a list of enhancements that will strengthen support systems for students throughout their academic journey.</w:t>
      </w:r>
    </w:p>
    <w:p w14:paraId="00140028" w14:textId="37C3AE65" w:rsidR="00807115" w:rsidRPr="00E16FB7" w:rsidRDefault="001966BB" w:rsidP="00BA1DAC">
      <w:pPr>
        <w:pStyle w:val="Heading4"/>
      </w:pPr>
      <w:r w:rsidRPr="00E16FB7">
        <w:t>Accountability:</w:t>
      </w:r>
    </w:p>
    <w:p w14:paraId="2BE4EB4E" w14:textId="590A6D67" w:rsidR="00E31667" w:rsidRPr="00CB6F60" w:rsidRDefault="00E31667" w:rsidP="00FB767A">
      <w:r w:rsidRPr="675EAC2E">
        <w:t>Chair, Education and Research Integrity</w:t>
      </w:r>
    </w:p>
    <w:p w14:paraId="460ECEB3" w14:textId="204583C4" w:rsidR="00807115" w:rsidRPr="00E16FB7" w:rsidRDefault="001966BB" w:rsidP="00BA1DAC">
      <w:pPr>
        <w:pStyle w:val="Heading4"/>
      </w:pPr>
      <w:r w:rsidRPr="00E16FB7">
        <w:t>Status:</w:t>
      </w:r>
    </w:p>
    <w:p w14:paraId="637E8C92" w14:textId="77777777" w:rsidR="00E31667" w:rsidRPr="00CB6F60" w:rsidRDefault="00154752" w:rsidP="00FB767A">
      <w:r w:rsidRPr="0042203B">
        <w:rPr>
          <w:rFonts w:cs="Times New Roman (Body CS)"/>
          <w:noProof/>
          <w:position w:val="-6"/>
        </w:rPr>
        <w:drawing>
          <wp:inline distT="0" distB="0" distL="0" distR="0" wp14:anchorId="08E3B8F9" wp14:editId="2939E4A4">
            <wp:extent cx="183848" cy="157584"/>
            <wp:effectExtent l="0" t="0" r="0" b="0"/>
            <wp:docPr id="4674045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17AD13AC" w14:textId="76C0772A" w:rsidR="00807115" w:rsidRPr="00E16FB7" w:rsidRDefault="001966BB" w:rsidP="00BA1DAC">
      <w:pPr>
        <w:pStyle w:val="Heading4"/>
      </w:pPr>
      <w:r w:rsidRPr="00E16FB7">
        <w:t>Progress update:</w:t>
      </w:r>
    </w:p>
    <w:p w14:paraId="1194A926" w14:textId="77777777" w:rsidR="00E31667" w:rsidRDefault="00E31667" w:rsidP="00FB767A">
      <w:r w:rsidRPr="18DB7E0F">
        <w:t>Work is underway to consider how curriculum and assessment processes can better support students with disability.</w:t>
      </w:r>
    </w:p>
    <w:p w14:paraId="736BCB17" w14:textId="463F9DC7" w:rsidR="00E31667" w:rsidRPr="00457E92" w:rsidRDefault="00E31667" w:rsidP="00E31667">
      <w:pPr>
        <w:pStyle w:val="Heading2"/>
        <w:rPr>
          <w:rFonts w:hint="eastAsia"/>
        </w:rPr>
      </w:pPr>
      <w:r w:rsidRPr="18DB7E0F">
        <w:t>Burnet Disability Plan targets in Pillar 2</w:t>
      </w:r>
      <w:r w:rsidR="00873E4A">
        <w:t>:</w:t>
      </w:r>
      <w:r w:rsidR="00FB767A">
        <w:t xml:space="preserve"> </w:t>
      </w:r>
      <w:r w:rsidRPr="18DB7E0F">
        <w:t>Research and Development Work</w:t>
      </w:r>
    </w:p>
    <w:p w14:paraId="21D5961E" w14:textId="297ED5CE" w:rsidR="008F780D" w:rsidRPr="0013096C" w:rsidRDefault="00E31667" w:rsidP="0013096C">
      <w:pPr>
        <w:pStyle w:val="Heading3"/>
        <w:rPr>
          <w:rFonts w:eastAsiaTheme="minorEastAsia"/>
        </w:rPr>
      </w:pPr>
      <w:r w:rsidRPr="0013096C">
        <w:rPr>
          <w:rFonts w:eastAsiaTheme="minorEastAsia"/>
        </w:rPr>
        <w:t>Action 3.1</w:t>
      </w:r>
    </w:p>
    <w:p w14:paraId="472A4DA2" w14:textId="764F007B" w:rsidR="001F3420" w:rsidRPr="00E16FB7" w:rsidRDefault="001F3420" w:rsidP="00BA1DAC">
      <w:pPr>
        <w:pStyle w:val="Heading4"/>
      </w:pPr>
      <w:r w:rsidRPr="00E16FB7">
        <w:t>Our commitment:</w:t>
      </w:r>
    </w:p>
    <w:p w14:paraId="095B34B5" w14:textId="32E2F052" w:rsidR="00E31667" w:rsidRPr="00A81CD8" w:rsidRDefault="00E31667" w:rsidP="00FB767A">
      <w:r w:rsidRPr="18DB7E0F">
        <w:t>Formalise a commitment to the design and delivery of accessible, inclusive research projects and development work.</w:t>
      </w:r>
    </w:p>
    <w:p w14:paraId="0C78F713" w14:textId="77777777" w:rsidR="00807115" w:rsidRPr="00E16FB7" w:rsidRDefault="00807115" w:rsidP="00BA1DAC">
      <w:pPr>
        <w:pStyle w:val="Heading4"/>
      </w:pPr>
      <w:r w:rsidRPr="00E16FB7">
        <w:t>Accountability:</w:t>
      </w:r>
    </w:p>
    <w:p w14:paraId="0B01C745" w14:textId="1A56BC0D" w:rsidR="00E31667" w:rsidRPr="00A81CD8" w:rsidRDefault="00E31667" w:rsidP="00FB767A">
      <w:r w:rsidRPr="675EAC2E">
        <w:t>Discipline heads</w:t>
      </w:r>
    </w:p>
    <w:p w14:paraId="0033D509" w14:textId="77777777" w:rsidR="00807115" w:rsidRPr="00E16FB7" w:rsidRDefault="00807115" w:rsidP="00BA1DAC">
      <w:pPr>
        <w:pStyle w:val="Heading4"/>
      </w:pPr>
      <w:r w:rsidRPr="00E16FB7">
        <w:t>Status:</w:t>
      </w:r>
    </w:p>
    <w:p w14:paraId="0873996F" w14:textId="77777777" w:rsidR="00E31667" w:rsidRPr="00A81CD8" w:rsidRDefault="00154752" w:rsidP="00FB767A">
      <w:r w:rsidRPr="0042203B">
        <w:rPr>
          <w:rFonts w:cs="Times New Roman (Body CS)"/>
          <w:noProof/>
          <w:position w:val="-6"/>
        </w:rPr>
        <w:drawing>
          <wp:inline distT="0" distB="0" distL="0" distR="0" wp14:anchorId="55D1EFF8" wp14:editId="7F638D8A">
            <wp:extent cx="183849" cy="157584"/>
            <wp:effectExtent l="0" t="0" r="0" b="0"/>
            <wp:docPr id="2744572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27678"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a:off x="0" y="0"/>
                      <a:ext cx="183849" cy="157584"/>
                    </a:xfrm>
                    <a:prstGeom prst="rect">
                      <a:avLst/>
                    </a:prstGeom>
                  </pic:spPr>
                </pic:pic>
              </a:graphicData>
            </a:graphic>
          </wp:inline>
        </w:drawing>
      </w:r>
      <w:r w:rsidR="00E31667" w:rsidRPr="18DB7E0F">
        <w:t>Early planning</w:t>
      </w:r>
    </w:p>
    <w:p w14:paraId="3C202B9B" w14:textId="77777777" w:rsidR="00807115" w:rsidRPr="00E16FB7" w:rsidRDefault="00807115" w:rsidP="00BA1DAC">
      <w:pPr>
        <w:pStyle w:val="Heading4"/>
      </w:pPr>
      <w:r w:rsidRPr="00E16FB7">
        <w:t>Progress update:</w:t>
      </w:r>
    </w:p>
    <w:p w14:paraId="1C5B9BF6" w14:textId="65D8757D" w:rsidR="008F780D" w:rsidRDefault="00E31667" w:rsidP="00FB767A">
      <w:r w:rsidRPr="18DB7E0F">
        <w:t xml:space="preserve">An initial draft outlining Burnet’s commitment to accessible and inclusive research and development work is being prepared by the GEDSI advisor. </w:t>
      </w:r>
    </w:p>
    <w:p w14:paraId="60EEABFF" w14:textId="77777777" w:rsidR="008F780D" w:rsidRPr="0013096C" w:rsidRDefault="00E31667" w:rsidP="0013096C">
      <w:pPr>
        <w:pStyle w:val="Heading3"/>
        <w:rPr>
          <w:rFonts w:eastAsiaTheme="minorEastAsia"/>
        </w:rPr>
      </w:pPr>
      <w:r w:rsidRPr="0013096C">
        <w:rPr>
          <w:rFonts w:eastAsiaTheme="minorEastAsia"/>
        </w:rPr>
        <w:t>Action 3.2</w:t>
      </w:r>
    </w:p>
    <w:p w14:paraId="09EBFC09" w14:textId="565C72FD" w:rsidR="001F3420" w:rsidRPr="00E16FB7" w:rsidRDefault="001F3420" w:rsidP="00BA1DAC">
      <w:pPr>
        <w:pStyle w:val="Heading4"/>
      </w:pPr>
      <w:r w:rsidRPr="00E16FB7">
        <w:t>Our commitment:</w:t>
      </w:r>
    </w:p>
    <w:p w14:paraId="43F16FFF" w14:textId="77777777" w:rsidR="001966BB" w:rsidRDefault="00E31667" w:rsidP="00FB767A">
      <w:r w:rsidRPr="18DB7E0F">
        <w:t>Conduct a staff needs assessment that considers the Australian Council for International Development (ACFID), Department of Foreign Affairs and Trade (DFAT), and National Health and Medical Research Council (NHMRC) criteria, as well as challenges related to integrating disability. Identify tools, resources, funding and training requirements for disability inclusion in research and development work.</w:t>
      </w:r>
    </w:p>
    <w:p w14:paraId="2094213E" w14:textId="29FC090D" w:rsidR="00807115" w:rsidRPr="00E16FB7" w:rsidRDefault="001966BB" w:rsidP="00BA1DAC">
      <w:pPr>
        <w:pStyle w:val="Heading4"/>
        <w:rPr>
          <w:rFonts w:cs="Consolas"/>
          <w:szCs w:val="24"/>
        </w:rPr>
      </w:pPr>
      <w:r>
        <w:lastRenderedPageBreak/>
        <w:t>Accountability:</w:t>
      </w:r>
    </w:p>
    <w:p w14:paraId="64C7ABD4" w14:textId="17AB4574" w:rsidR="00E31667" w:rsidRPr="00C406D8" w:rsidRDefault="00E31667" w:rsidP="00FB767A">
      <w:r w:rsidRPr="18DB7E0F">
        <w:t>Discipline heads</w:t>
      </w:r>
    </w:p>
    <w:p w14:paraId="5ED954B8" w14:textId="77777777" w:rsidR="00807115" w:rsidRPr="00E16FB7" w:rsidRDefault="00807115" w:rsidP="00BA1DAC">
      <w:pPr>
        <w:pStyle w:val="Heading4"/>
      </w:pPr>
      <w:r w:rsidRPr="00E16FB7">
        <w:t>Status:</w:t>
      </w:r>
    </w:p>
    <w:p w14:paraId="14948242" w14:textId="77777777" w:rsidR="00E31667" w:rsidRPr="00C406D8" w:rsidRDefault="00154752" w:rsidP="00FB767A">
      <w:r w:rsidRPr="0042203B">
        <w:rPr>
          <w:rFonts w:cs="Times New Roman (Body CS)"/>
          <w:noProof/>
          <w:position w:val="-6"/>
        </w:rPr>
        <w:drawing>
          <wp:inline distT="0" distB="0" distL="0" distR="0" wp14:anchorId="2055CC49" wp14:editId="3446136A">
            <wp:extent cx="183848" cy="157584"/>
            <wp:effectExtent l="0" t="0" r="0" b="0"/>
            <wp:docPr id="15302555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599727F6" w14:textId="6AD0FEE8" w:rsidR="00807115" w:rsidRPr="00E16FB7" w:rsidRDefault="001966BB" w:rsidP="00BA1DAC">
      <w:pPr>
        <w:pStyle w:val="Heading4"/>
      </w:pPr>
      <w:r w:rsidRPr="00E16FB7">
        <w:t>Progress update:</w:t>
      </w:r>
    </w:p>
    <w:p w14:paraId="3CE05DEF" w14:textId="3935A211" w:rsidR="00E31667" w:rsidRPr="00C406D8" w:rsidRDefault="00E31667" w:rsidP="00FB767A">
      <w:r w:rsidRPr="18DB7E0F">
        <w:rPr>
          <w:lang w:val="en-US"/>
        </w:rPr>
        <w:t>The International Development discipline is under review and a GEDSI gap analysis, led by the GEDSI advisor, is underway. This includes conducting a survey and qualitative interviews to identify challenges and opportunities to strengthen disability inclusion in research and development work.</w:t>
      </w:r>
    </w:p>
    <w:p w14:paraId="1D9D2ECF" w14:textId="77777777" w:rsidR="008F780D" w:rsidRPr="0013096C" w:rsidRDefault="00E31667" w:rsidP="0013096C">
      <w:pPr>
        <w:pStyle w:val="Heading3"/>
        <w:rPr>
          <w:rFonts w:eastAsiaTheme="minorEastAsia"/>
        </w:rPr>
      </w:pPr>
      <w:r w:rsidRPr="0013096C">
        <w:rPr>
          <w:rFonts w:eastAsiaTheme="minorEastAsia"/>
        </w:rPr>
        <w:t>Action 3.3</w:t>
      </w:r>
    </w:p>
    <w:p w14:paraId="0BE50EA0" w14:textId="2637234A" w:rsidR="001F3420" w:rsidRPr="00E16FB7" w:rsidRDefault="001F3420" w:rsidP="00BA1DAC">
      <w:pPr>
        <w:pStyle w:val="Heading4"/>
      </w:pPr>
      <w:r w:rsidRPr="00E16FB7">
        <w:t>Our commitment:</w:t>
      </w:r>
    </w:p>
    <w:p w14:paraId="06303179" w14:textId="3D309586" w:rsidR="00E31667" w:rsidRPr="00953148" w:rsidRDefault="00E31667" w:rsidP="00FB767A">
      <w:r w:rsidRPr="18DB7E0F">
        <w:t>Develop a training program addressing staff needs and identifying barriers to integrating disability.</w:t>
      </w:r>
    </w:p>
    <w:p w14:paraId="484F574B" w14:textId="77777777" w:rsidR="00807115" w:rsidRPr="00E16FB7" w:rsidRDefault="00807115" w:rsidP="00BA1DAC">
      <w:pPr>
        <w:pStyle w:val="Heading4"/>
      </w:pPr>
      <w:r w:rsidRPr="00E16FB7">
        <w:t>Accountability:</w:t>
      </w:r>
    </w:p>
    <w:p w14:paraId="01E69998" w14:textId="6DCC0E59" w:rsidR="00E31667" w:rsidRPr="00953148" w:rsidRDefault="00E31667" w:rsidP="00FB767A">
      <w:r w:rsidRPr="675EAC2E">
        <w:t>Discipline heads</w:t>
      </w:r>
    </w:p>
    <w:p w14:paraId="143130F6" w14:textId="77777777" w:rsidR="00807115" w:rsidRPr="00E16FB7" w:rsidRDefault="00807115" w:rsidP="00BA1DAC">
      <w:pPr>
        <w:pStyle w:val="Heading4"/>
      </w:pPr>
      <w:r w:rsidRPr="00E16FB7">
        <w:t>Status:</w:t>
      </w:r>
    </w:p>
    <w:p w14:paraId="328754E0" w14:textId="77777777" w:rsidR="00E31667" w:rsidRPr="00953148" w:rsidRDefault="00154752" w:rsidP="00FB767A">
      <w:r w:rsidRPr="0042203B">
        <w:rPr>
          <w:rFonts w:cs="Times New Roman (Body CS)"/>
          <w:noProof/>
          <w:position w:val="-6"/>
        </w:rPr>
        <w:drawing>
          <wp:inline distT="0" distB="0" distL="0" distR="0" wp14:anchorId="0CCFEDF2" wp14:editId="4DD9B6C9">
            <wp:extent cx="183848" cy="157584"/>
            <wp:effectExtent l="0" t="0" r="0" b="0"/>
            <wp:docPr id="17303252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6889FD1C" w14:textId="77777777" w:rsidR="00807115" w:rsidRPr="00E16FB7" w:rsidRDefault="00807115" w:rsidP="00BA1DAC">
      <w:pPr>
        <w:pStyle w:val="Heading4"/>
      </w:pPr>
      <w:r w:rsidRPr="00E16FB7">
        <w:t>Progress update:</w:t>
      </w:r>
    </w:p>
    <w:p w14:paraId="213239EF" w14:textId="16E4F4A4" w:rsidR="00E31667" w:rsidRPr="00953148" w:rsidRDefault="00E31667" w:rsidP="00FB767A">
      <w:r w:rsidRPr="18DB7E0F">
        <w:rPr>
          <w:lang w:val="en-US"/>
        </w:rPr>
        <w:t>Initial solutions have been implemented — including staff participation in the ACFID Disability Equity Peer Learning Program and other relevant training — and more structured training has been planned. The training program will be developed following the completion of the GEDSI gap analysis and the creation of an action plan. Additionally, a resource library is being developed to support ongoing learning and implementation of inclusive practices.</w:t>
      </w:r>
    </w:p>
    <w:p w14:paraId="1CAD4AE6" w14:textId="77777777" w:rsidR="008F780D" w:rsidRPr="0013096C" w:rsidRDefault="00E31667" w:rsidP="0013096C">
      <w:pPr>
        <w:pStyle w:val="Heading3"/>
        <w:rPr>
          <w:rFonts w:eastAsiaTheme="minorEastAsia"/>
        </w:rPr>
      </w:pPr>
      <w:r w:rsidRPr="0013096C">
        <w:rPr>
          <w:rFonts w:eastAsiaTheme="minorEastAsia"/>
        </w:rPr>
        <w:t>Action 3.4</w:t>
      </w:r>
    </w:p>
    <w:p w14:paraId="4B10F69C" w14:textId="50B9771D" w:rsidR="001F3420" w:rsidRPr="00E16FB7" w:rsidRDefault="001F3420" w:rsidP="00BA1DAC">
      <w:pPr>
        <w:pStyle w:val="Heading4"/>
      </w:pPr>
      <w:r w:rsidRPr="00E16FB7">
        <w:t>Our commitment:</w:t>
      </w:r>
    </w:p>
    <w:p w14:paraId="6E050EA5" w14:textId="6D6EB48A" w:rsidR="00E31667" w:rsidRPr="008F780D" w:rsidRDefault="00E31667" w:rsidP="00FB767A">
      <w:pPr>
        <w:rPr>
          <w:rFonts w:ascii="Consolas" w:hAnsi="Consolas" w:cs="Times New Roman"/>
          <w:b/>
          <w:color w:val="623A70"/>
          <w:spacing w:val="10"/>
          <w:sz w:val="28"/>
          <w:szCs w:val="32"/>
          <w:lang w:eastAsia="en-US"/>
        </w:rPr>
      </w:pPr>
      <w:r w:rsidRPr="18DB7E0F">
        <w:t>Identify and/or develop appropriate disability-inclusive research tools and frameworks that align with ACFID, DFAT and NHMRC standards.</w:t>
      </w:r>
    </w:p>
    <w:p w14:paraId="4790155F" w14:textId="77777777" w:rsidR="00807115" w:rsidRPr="00E16FB7" w:rsidRDefault="00807115" w:rsidP="00BA1DAC">
      <w:pPr>
        <w:pStyle w:val="Heading4"/>
      </w:pPr>
      <w:r w:rsidRPr="00E16FB7">
        <w:t>Accountability:</w:t>
      </w:r>
    </w:p>
    <w:p w14:paraId="530FB83E" w14:textId="26D4AA25" w:rsidR="00E31667" w:rsidRPr="00953148" w:rsidRDefault="00E31667" w:rsidP="00FB767A">
      <w:r w:rsidRPr="18DB7E0F">
        <w:t>Discipline heads</w:t>
      </w:r>
    </w:p>
    <w:p w14:paraId="51D11952" w14:textId="77777777" w:rsidR="00807115" w:rsidRPr="00E16FB7" w:rsidRDefault="00807115" w:rsidP="00BA1DAC">
      <w:pPr>
        <w:pStyle w:val="Heading4"/>
      </w:pPr>
      <w:r w:rsidRPr="00E16FB7">
        <w:t>Status:</w:t>
      </w:r>
    </w:p>
    <w:p w14:paraId="0F638C3B" w14:textId="77777777" w:rsidR="00E31667" w:rsidRPr="00953148" w:rsidRDefault="00154752" w:rsidP="00FB767A">
      <w:r w:rsidRPr="0042203B">
        <w:rPr>
          <w:rFonts w:cs="Times New Roman (Body CS)"/>
          <w:noProof/>
          <w:position w:val="-6"/>
        </w:rPr>
        <w:drawing>
          <wp:inline distT="0" distB="0" distL="0" distR="0" wp14:anchorId="79076E53" wp14:editId="46D0A86A">
            <wp:extent cx="183848" cy="157584"/>
            <wp:effectExtent l="0" t="0" r="0" b="0"/>
            <wp:docPr id="5769302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32632084" w14:textId="77777777" w:rsidR="00807115" w:rsidRPr="00E16FB7" w:rsidRDefault="00807115" w:rsidP="00BA1DAC">
      <w:pPr>
        <w:pStyle w:val="Heading4"/>
      </w:pPr>
      <w:r w:rsidRPr="00E16FB7">
        <w:t>Progress update:</w:t>
      </w:r>
    </w:p>
    <w:p w14:paraId="54C757CD" w14:textId="10C00A98" w:rsidR="00E31667" w:rsidRDefault="00E31667" w:rsidP="00FB767A">
      <w:r w:rsidRPr="18DB7E0F">
        <w:t>Provisional tools and approaches are being explored on a case-by-case basis. The Program and Quality Standards Manual and Project Management Handbook have been finalised and aligned with ACFID, DFAT and NHMRC requirements and standards. A more systematic strategy for identifying or developing specific disability-inclusive research tools and frameworks will be determined following the completion of the GEDSI gap analysis.</w:t>
      </w:r>
    </w:p>
    <w:p w14:paraId="47F6B712" w14:textId="77777777" w:rsidR="008F780D" w:rsidRPr="0013096C" w:rsidRDefault="00E31667" w:rsidP="0013096C">
      <w:pPr>
        <w:pStyle w:val="Heading3"/>
        <w:rPr>
          <w:rFonts w:eastAsiaTheme="minorEastAsia"/>
        </w:rPr>
      </w:pPr>
      <w:r w:rsidRPr="0013096C">
        <w:rPr>
          <w:rFonts w:eastAsiaTheme="minorEastAsia"/>
        </w:rPr>
        <w:lastRenderedPageBreak/>
        <w:t>Action 3.5</w:t>
      </w:r>
    </w:p>
    <w:p w14:paraId="5B2D44B9" w14:textId="18AC861B" w:rsidR="001F3420" w:rsidRPr="00E16FB7" w:rsidRDefault="001F3420" w:rsidP="00BA1DAC">
      <w:pPr>
        <w:pStyle w:val="Heading4"/>
      </w:pPr>
      <w:r w:rsidRPr="00E16FB7">
        <w:t>Our commitment:</w:t>
      </w:r>
    </w:p>
    <w:p w14:paraId="19AFC133" w14:textId="64D1AED6" w:rsidR="00E31667" w:rsidRPr="00953148" w:rsidRDefault="00E31667" w:rsidP="00FB767A">
      <w:r w:rsidRPr="18DB7E0F">
        <w:t>Develop guidance on disability-inclusive data collection, including the Washington Group (WG) questions and other major methodologies.</w:t>
      </w:r>
    </w:p>
    <w:p w14:paraId="35FEB08A" w14:textId="77777777" w:rsidR="00807115" w:rsidRPr="00E16FB7" w:rsidRDefault="00807115" w:rsidP="00BA1DAC">
      <w:pPr>
        <w:pStyle w:val="Heading4"/>
      </w:pPr>
      <w:r w:rsidRPr="00E16FB7">
        <w:t>Accountability:</w:t>
      </w:r>
    </w:p>
    <w:p w14:paraId="0693741C" w14:textId="7D90C5BC" w:rsidR="00E31667" w:rsidRPr="00953148" w:rsidRDefault="00E31667" w:rsidP="00FB767A">
      <w:r w:rsidRPr="675EAC2E">
        <w:t>Discipline heads</w:t>
      </w:r>
    </w:p>
    <w:p w14:paraId="75A3C16B" w14:textId="77777777" w:rsidR="00807115" w:rsidRPr="00E16FB7" w:rsidRDefault="00807115" w:rsidP="00BA1DAC">
      <w:pPr>
        <w:pStyle w:val="Heading4"/>
      </w:pPr>
      <w:r w:rsidRPr="00E16FB7">
        <w:t>Status:</w:t>
      </w:r>
    </w:p>
    <w:p w14:paraId="00492A1A" w14:textId="77777777" w:rsidR="00E31667" w:rsidRPr="00953148" w:rsidRDefault="00154752" w:rsidP="00FB767A">
      <w:r w:rsidRPr="0042203B">
        <w:rPr>
          <w:rFonts w:cs="Times New Roman (Body CS)"/>
          <w:noProof/>
          <w:position w:val="-6"/>
        </w:rPr>
        <w:drawing>
          <wp:inline distT="0" distB="0" distL="0" distR="0" wp14:anchorId="11E0C558" wp14:editId="4020D679">
            <wp:extent cx="183848" cy="157584"/>
            <wp:effectExtent l="0" t="0" r="0" b="0"/>
            <wp:docPr id="13308057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6CAA970E" w14:textId="77777777" w:rsidR="00807115" w:rsidRPr="00E16FB7" w:rsidRDefault="00807115" w:rsidP="00BA1DAC">
      <w:pPr>
        <w:pStyle w:val="Heading4"/>
      </w:pPr>
      <w:r w:rsidRPr="00E16FB7">
        <w:t>Progress update:</w:t>
      </w:r>
    </w:p>
    <w:p w14:paraId="026F30FA" w14:textId="1FE343BE" w:rsidR="00E31667" w:rsidRDefault="00E31667" w:rsidP="00FB767A">
      <w:pPr>
        <w:rPr>
          <w:lang w:val="en-US"/>
        </w:rPr>
      </w:pPr>
      <w:r w:rsidRPr="18DB7E0F">
        <w:rPr>
          <w:lang w:val="en-US"/>
        </w:rPr>
        <w:t>The DEI team and International Program Quality team have reviewed the Program and Quality Standards Manual and are developing the Monitoring Evaluation and Learning (MEL) guidelines, which will detail how disability-inclusive data collection — such as the WG questions — can be used.</w:t>
      </w:r>
    </w:p>
    <w:p w14:paraId="66CB649B" w14:textId="4FBEE80A" w:rsidR="008F780D" w:rsidRPr="0013096C" w:rsidRDefault="00E31667" w:rsidP="0013096C">
      <w:pPr>
        <w:pStyle w:val="Heading3"/>
        <w:rPr>
          <w:rFonts w:eastAsiaTheme="minorEastAsia"/>
        </w:rPr>
      </w:pPr>
      <w:r w:rsidRPr="0013096C">
        <w:rPr>
          <w:rFonts w:eastAsiaTheme="minorEastAsia"/>
        </w:rPr>
        <w:t>Action 3.6</w:t>
      </w:r>
    </w:p>
    <w:p w14:paraId="3C39EA95" w14:textId="2637CC31" w:rsidR="001F3420" w:rsidRPr="00E16FB7" w:rsidRDefault="001F3420" w:rsidP="00BA1DAC">
      <w:pPr>
        <w:pStyle w:val="Heading4"/>
      </w:pPr>
      <w:r w:rsidRPr="00E16FB7">
        <w:t>Our commitment:</w:t>
      </w:r>
    </w:p>
    <w:p w14:paraId="7EB68A2F" w14:textId="72B24625" w:rsidR="00E31667" w:rsidRPr="00953148" w:rsidRDefault="00E31667" w:rsidP="00FB767A">
      <w:r w:rsidRPr="18DB7E0F">
        <w:t>Undertake a review of the detailed international development manual encompassing fieldwork activities. Facilitate a collaborative co-design process that welcomes input from people with disability and staff in relevant fields.</w:t>
      </w:r>
    </w:p>
    <w:p w14:paraId="29A9474A" w14:textId="77777777" w:rsidR="00807115" w:rsidRPr="00E16FB7" w:rsidRDefault="00807115" w:rsidP="00BA1DAC">
      <w:pPr>
        <w:pStyle w:val="Heading4"/>
      </w:pPr>
      <w:r w:rsidRPr="00E16FB7">
        <w:t>Accountability:</w:t>
      </w:r>
    </w:p>
    <w:p w14:paraId="3BE02317" w14:textId="06C75F8D" w:rsidR="00E31667" w:rsidRPr="00953148" w:rsidRDefault="00E31667" w:rsidP="00FB767A">
      <w:r w:rsidRPr="1A722EAC">
        <w:t>Discipline heads, International Development</w:t>
      </w:r>
    </w:p>
    <w:p w14:paraId="06DECE9F" w14:textId="77777777" w:rsidR="00807115" w:rsidRPr="00E16FB7" w:rsidRDefault="00807115" w:rsidP="00BA1DAC">
      <w:pPr>
        <w:pStyle w:val="Heading4"/>
      </w:pPr>
      <w:r w:rsidRPr="00E16FB7">
        <w:t>Status:</w:t>
      </w:r>
    </w:p>
    <w:p w14:paraId="78C2F6CC" w14:textId="77777777" w:rsidR="00E31667" w:rsidRPr="00953148" w:rsidRDefault="00154752" w:rsidP="00FB767A">
      <w:r w:rsidRPr="0042203B">
        <w:rPr>
          <w:rFonts w:cs="Times New Roman (Body CS)"/>
          <w:noProof/>
          <w:position w:val="-6"/>
        </w:rPr>
        <w:drawing>
          <wp:inline distT="0" distB="0" distL="0" distR="0" wp14:anchorId="6A82E332" wp14:editId="6873DE37">
            <wp:extent cx="173567" cy="148771"/>
            <wp:effectExtent l="0" t="0" r="0" b="3810"/>
            <wp:docPr id="14960811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151541EA" w14:textId="77777777" w:rsidR="00807115" w:rsidRPr="00E16FB7" w:rsidRDefault="00807115" w:rsidP="00BA1DAC">
      <w:pPr>
        <w:pStyle w:val="Heading4"/>
      </w:pPr>
      <w:r w:rsidRPr="00E16FB7">
        <w:t>Progress update:</w:t>
      </w:r>
    </w:p>
    <w:p w14:paraId="7348BBC9" w14:textId="6771D56A" w:rsidR="00E31667" w:rsidRPr="00953148" w:rsidRDefault="00E31667" w:rsidP="00FB767A">
      <w:r w:rsidRPr="18DB7E0F">
        <w:t xml:space="preserve">The International Program Quality team has completed a comprehensive review of the Program Quality and Standards Manual and Project Management Handbook, which includes requirements and best practice guidance for the project design process.  </w:t>
      </w:r>
    </w:p>
    <w:p w14:paraId="39E7CBE7" w14:textId="77777777" w:rsidR="008F780D" w:rsidRPr="0013096C" w:rsidRDefault="00E31667" w:rsidP="0013096C">
      <w:pPr>
        <w:pStyle w:val="Heading3"/>
        <w:rPr>
          <w:rFonts w:eastAsiaTheme="minorEastAsia"/>
        </w:rPr>
      </w:pPr>
      <w:r w:rsidRPr="0013096C">
        <w:rPr>
          <w:rFonts w:eastAsiaTheme="minorEastAsia"/>
        </w:rPr>
        <w:t>Action 3.7</w:t>
      </w:r>
    </w:p>
    <w:p w14:paraId="527A3C67" w14:textId="5574BD8C" w:rsidR="001F3420" w:rsidRPr="00E16FB7" w:rsidRDefault="001F3420" w:rsidP="00BA1DAC">
      <w:pPr>
        <w:pStyle w:val="Heading4"/>
      </w:pPr>
      <w:r w:rsidRPr="00E16FB7">
        <w:t>Our commitment:</w:t>
      </w:r>
    </w:p>
    <w:p w14:paraId="18029ACE" w14:textId="14E93A9C" w:rsidR="00E31667" w:rsidRPr="00404796" w:rsidRDefault="00E31667" w:rsidP="00FB767A">
      <w:r w:rsidRPr="18DB7E0F">
        <w:t>Create a centralised repository for storing local, contextual information about disability inclusion and relevant organisations from countries where Burnet operates.</w:t>
      </w:r>
    </w:p>
    <w:p w14:paraId="28D9F95D" w14:textId="77777777" w:rsidR="00807115" w:rsidRPr="00E16FB7" w:rsidRDefault="00807115" w:rsidP="00BA1DAC">
      <w:pPr>
        <w:pStyle w:val="Heading4"/>
      </w:pPr>
      <w:r w:rsidRPr="00E16FB7">
        <w:t>Accountability:</w:t>
      </w:r>
    </w:p>
    <w:p w14:paraId="36F99E9D" w14:textId="5E20BC05" w:rsidR="00E31667" w:rsidRPr="00404796" w:rsidRDefault="00E31667" w:rsidP="00FB767A">
      <w:r w:rsidRPr="675EAC2E">
        <w:t>Discipline heads</w:t>
      </w:r>
    </w:p>
    <w:p w14:paraId="76C9F195" w14:textId="77777777" w:rsidR="00807115" w:rsidRPr="00E16FB7" w:rsidRDefault="00807115" w:rsidP="00BA1DAC">
      <w:pPr>
        <w:pStyle w:val="Heading4"/>
      </w:pPr>
      <w:r w:rsidRPr="00E16FB7">
        <w:t>Status:</w:t>
      </w:r>
    </w:p>
    <w:p w14:paraId="276AD709" w14:textId="77777777" w:rsidR="00E31667" w:rsidRPr="00404796" w:rsidRDefault="00154752" w:rsidP="00FB767A">
      <w:r w:rsidRPr="0042203B">
        <w:rPr>
          <w:rFonts w:cs="Times New Roman (Body CS)"/>
          <w:noProof/>
          <w:position w:val="-6"/>
        </w:rPr>
        <w:drawing>
          <wp:inline distT="0" distB="0" distL="0" distR="0" wp14:anchorId="48C83B9A" wp14:editId="248048C1">
            <wp:extent cx="183848" cy="157584"/>
            <wp:effectExtent l="0" t="0" r="0" b="0"/>
            <wp:docPr id="2992480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52B42765" w14:textId="77777777" w:rsidR="00807115" w:rsidRPr="00E16FB7" w:rsidRDefault="00807115" w:rsidP="00BA1DAC">
      <w:pPr>
        <w:pStyle w:val="Heading4"/>
      </w:pPr>
      <w:r w:rsidRPr="00E16FB7">
        <w:t>Progress update:</w:t>
      </w:r>
    </w:p>
    <w:p w14:paraId="30A7AF4F" w14:textId="6B8E71E4" w:rsidR="00E31667" w:rsidRDefault="00E31667" w:rsidP="00FB767A">
      <w:r w:rsidRPr="18DB7E0F">
        <w:t>Content is currently being considered and developed, with a plan to publish it on the staff intranet.</w:t>
      </w:r>
    </w:p>
    <w:p w14:paraId="53987A04" w14:textId="77777777" w:rsidR="008F780D" w:rsidRPr="0013096C" w:rsidRDefault="00E31667" w:rsidP="0013096C">
      <w:pPr>
        <w:pStyle w:val="Heading3"/>
        <w:rPr>
          <w:rFonts w:eastAsiaTheme="minorEastAsia"/>
        </w:rPr>
      </w:pPr>
      <w:r w:rsidRPr="0013096C">
        <w:rPr>
          <w:rFonts w:eastAsiaTheme="minorEastAsia"/>
        </w:rPr>
        <w:lastRenderedPageBreak/>
        <w:t>Action 3.8</w:t>
      </w:r>
    </w:p>
    <w:p w14:paraId="69F1683C" w14:textId="77777777" w:rsidR="001F3420" w:rsidRDefault="001F3420" w:rsidP="00FB767A">
      <w:pPr>
        <w:pStyle w:val="Heading4"/>
      </w:pPr>
      <w:r>
        <w:t xml:space="preserve">Our </w:t>
      </w:r>
      <w:r w:rsidRPr="00FB767A">
        <w:t>commitment</w:t>
      </w:r>
      <w:r>
        <w:t>:</w:t>
      </w:r>
    </w:p>
    <w:p w14:paraId="2ECCCE87" w14:textId="366C0B11" w:rsidR="00E31667" w:rsidRPr="00404796" w:rsidRDefault="00E31667" w:rsidP="00FB767A">
      <w:r w:rsidRPr="18DB7E0F">
        <w:t>Conduct a basic scoping exercise to identify existing resources, guidelines and training relating to disability inclusion in life sciences research.</w:t>
      </w:r>
    </w:p>
    <w:p w14:paraId="3225AF07" w14:textId="5F83F350" w:rsidR="00807115" w:rsidRPr="00E16FB7" w:rsidRDefault="001966BB" w:rsidP="00BA1DAC">
      <w:pPr>
        <w:pStyle w:val="Heading4"/>
      </w:pPr>
      <w:r w:rsidRPr="00E16FB7">
        <w:t>Accountability:</w:t>
      </w:r>
    </w:p>
    <w:p w14:paraId="021BEF3B" w14:textId="4D402DB1" w:rsidR="00E31667" w:rsidRPr="00404796" w:rsidRDefault="00E31667" w:rsidP="00FB767A">
      <w:r w:rsidRPr="1A722EAC">
        <w:t>Discipline heads, Life Sciences</w:t>
      </w:r>
    </w:p>
    <w:p w14:paraId="5D614864" w14:textId="20154AFA" w:rsidR="00807115" w:rsidRPr="00E16FB7" w:rsidRDefault="001966BB" w:rsidP="00BA1DAC">
      <w:pPr>
        <w:pStyle w:val="Heading4"/>
      </w:pPr>
      <w:r w:rsidRPr="00E16FB7">
        <w:t>Status:</w:t>
      </w:r>
    </w:p>
    <w:p w14:paraId="418F4010" w14:textId="77777777" w:rsidR="00154752" w:rsidRPr="006F660A" w:rsidRDefault="00154752" w:rsidP="00154752">
      <w:r w:rsidRPr="0042203B">
        <w:rPr>
          <w:rFonts w:cs="Times New Roman (Body CS)"/>
          <w:noProof/>
          <w:position w:val="-6"/>
        </w:rPr>
        <w:drawing>
          <wp:inline distT="0" distB="0" distL="0" distR="0" wp14:anchorId="2F998B6B" wp14:editId="2C5719AA">
            <wp:extent cx="183848" cy="157584"/>
            <wp:effectExtent l="0" t="0" r="0" b="0"/>
            <wp:docPr id="194365937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t>In progress</w:t>
      </w:r>
    </w:p>
    <w:p w14:paraId="279D7F4D" w14:textId="3C7CFC3F" w:rsidR="00807115" w:rsidRPr="00E16FB7" w:rsidRDefault="001966BB" w:rsidP="00BA1DAC">
      <w:pPr>
        <w:pStyle w:val="Heading4"/>
      </w:pPr>
      <w:r w:rsidRPr="00E16FB7">
        <w:t>Progress update:</w:t>
      </w:r>
    </w:p>
    <w:p w14:paraId="65AECC8F" w14:textId="3CBB83BB" w:rsidR="00E31667" w:rsidRPr="00404796" w:rsidRDefault="00E31667" w:rsidP="00FB767A">
      <w:r w:rsidRPr="675EAC2E">
        <w:t>Initial scoping activities are being scheduled to help identify relevant resources and opportunities that will strengthen disability inclusion in life sciences research.</w:t>
      </w:r>
    </w:p>
    <w:p w14:paraId="1FC9A4C6" w14:textId="5611030C" w:rsidR="00E31667" w:rsidRPr="00457E92" w:rsidRDefault="00E31667" w:rsidP="00E31667">
      <w:pPr>
        <w:pStyle w:val="Heading2"/>
        <w:rPr>
          <w:rFonts w:hint="eastAsia"/>
        </w:rPr>
      </w:pPr>
      <w:r w:rsidRPr="675EAC2E">
        <w:t>Burnet Disability Plan targets in Pillar 3</w:t>
      </w:r>
      <w:r w:rsidR="00873E4A">
        <w:t>:</w:t>
      </w:r>
      <w:r w:rsidR="00143ECE">
        <w:t xml:space="preserve"> </w:t>
      </w:r>
      <w:r w:rsidRPr="675EAC2E">
        <w:t>Advocacy and Communication</w:t>
      </w:r>
    </w:p>
    <w:p w14:paraId="1B62D990" w14:textId="7172A69A" w:rsidR="008F780D" w:rsidRPr="0013096C" w:rsidRDefault="00E31667" w:rsidP="0013096C">
      <w:pPr>
        <w:pStyle w:val="Heading3"/>
        <w:rPr>
          <w:rFonts w:eastAsiaTheme="minorEastAsia"/>
        </w:rPr>
      </w:pPr>
      <w:r w:rsidRPr="0013096C">
        <w:rPr>
          <w:rFonts w:eastAsiaTheme="minorEastAsia"/>
        </w:rPr>
        <w:t>Action 4.1</w:t>
      </w:r>
    </w:p>
    <w:p w14:paraId="33C09A50" w14:textId="47040EBC" w:rsidR="001F3420" w:rsidRPr="00E16FB7" w:rsidRDefault="001F3420" w:rsidP="00BA1DAC">
      <w:pPr>
        <w:pStyle w:val="Heading4"/>
      </w:pPr>
      <w:r w:rsidRPr="00E16FB7">
        <w:t>Our commitment:</w:t>
      </w:r>
    </w:p>
    <w:p w14:paraId="15C314E7" w14:textId="6D38B690" w:rsidR="00E31667" w:rsidRPr="00404796" w:rsidRDefault="00E31667" w:rsidP="00FB767A">
      <w:r w:rsidRPr="18DB7E0F">
        <w:t>Develop internal strategies for disability-related awareness campaigns, including promoting the work of disability-related programs and projects.</w:t>
      </w:r>
    </w:p>
    <w:p w14:paraId="3DDCA6E6" w14:textId="77777777" w:rsidR="00807115" w:rsidRPr="00E16FB7" w:rsidRDefault="00807115" w:rsidP="00BA1DAC">
      <w:pPr>
        <w:pStyle w:val="Heading4"/>
      </w:pPr>
      <w:r w:rsidRPr="00E16FB7">
        <w:t>Accountability:</w:t>
      </w:r>
    </w:p>
    <w:p w14:paraId="780594A4" w14:textId="6AB85D35" w:rsidR="00E31667" w:rsidRPr="00404796" w:rsidRDefault="00E31667" w:rsidP="00FB767A">
      <w:r w:rsidRPr="18DB7E0F">
        <w:t>Chief of Public Affairs</w:t>
      </w:r>
    </w:p>
    <w:p w14:paraId="712A2D0A" w14:textId="77777777" w:rsidR="00807115" w:rsidRPr="00E16FB7" w:rsidRDefault="00807115" w:rsidP="00BA1DAC">
      <w:pPr>
        <w:pStyle w:val="Heading4"/>
      </w:pPr>
      <w:r w:rsidRPr="00E16FB7">
        <w:t>Status:</w:t>
      </w:r>
    </w:p>
    <w:p w14:paraId="405961B2" w14:textId="77777777" w:rsidR="00E31667" w:rsidRPr="00404796" w:rsidRDefault="00154752" w:rsidP="00FB767A">
      <w:r w:rsidRPr="0042203B">
        <w:rPr>
          <w:rFonts w:cs="Times New Roman (Body CS)"/>
          <w:noProof/>
          <w:position w:val="-6"/>
        </w:rPr>
        <w:drawing>
          <wp:inline distT="0" distB="0" distL="0" distR="0" wp14:anchorId="4005CBF8" wp14:editId="3ED5D4F2">
            <wp:extent cx="183848" cy="157584"/>
            <wp:effectExtent l="0" t="0" r="0" b="0"/>
            <wp:docPr id="7295819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30D2D184" w14:textId="77777777" w:rsidR="00807115" w:rsidRPr="00E16FB7" w:rsidRDefault="00807115" w:rsidP="00BA1DAC">
      <w:pPr>
        <w:pStyle w:val="Heading4"/>
      </w:pPr>
      <w:r w:rsidRPr="00E16FB7">
        <w:t>Progress update:</w:t>
      </w:r>
    </w:p>
    <w:p w14:paraId="521D4744" w14:textId="602970A2" w:rsidR="00E31667" w:rsidRPr="00404796" w:rsidRDefault="00E31667" w:rsidP="00FB767A">
      <w:r w:rsidRPr="18DB7E0F">
        <w:t xml:space="preserve">This work is being carried out in collaboration with the DEI </w:t>
      </w:r>
      <w:r w:rsidRPr="00BA1DAC">
        <w:t>team. In 2024, Burnet formally acknowledged the International Day of People with Disability (</w:t>
      </w:r>
      <w:proofErr w:type="spellStart"/>
      <w:r w:rsidRPr="00BA1DAC">
        <w:t>IDPwD</w:t>
      </w:r>
      <w:proofErr w:type="spellEnd"/>
      <w:r w:rsidRPr="00BA1DAC">
        <w:t xml:space="preserve">) for the first time, and R </w:t>
      </w:r>
      <w:proofErr w:type="gramStart"/>
      <w:r w:rsidRPr="00BA1DAC">
        <w:t>U</w:t>
      </w:r>
      <w:proofErr w:type="gramEnd"/>
      <w:r w:rsidRPr="00BA1DAC">
        <w:t xml:space="preserve"> </w:t>
      </w:r>
      <w:proofErr w:type="spellStart"/>
      <w:proofErr w:type="gramStart"/>
      <w:r w:rsidRPr="00BA1DAC">
        <w:t>OK?Day</w:t>
      </w:r>
      <w:proofErr w:type="spellEnd"/>
      <w:proofErr w:type="gramEnd"/>
      <w:r w:rsidRPr="00BA1DAC">
        <w:t xml:space="preserve"> was marked with a focus on mental health support. Moving forward, 2-4 key awareness days will be acknowledged each year. As resources and policies are developed or reviewed, corresponding communication plans are being developed to support</w:t>
      </w:r>
      <w:r w:rsidRPr="18DB7E0F">
        <w:t xml:space="preserve"> broader awareness and engagement.</w:t>
      </w:r>
    </w:p>
    <w:p w14:paraId="6003883A" w14:textId="77777777" w:rsidR="008F780D" w:rsidRPr="0013096C" w:rsidRDefault="00E31667" w:rsidP="0013096C">
      <w:pPr>
        <w:pStyle w:val="Heading3"/>
        <w:rPr>
          <w:rFonts w:eastAsiaTheme="minorEastAsia"/>
        </w:rPr>
      </w:pPr>
      <w:r w:rsidRPr="0013096C">
        <w:rPr>
          <w:rFonts w:eastAsiaTheme="minorEastAsia"/>
        </w:rPr>
        <w:t>Action 4.2</w:t>
      </w:r>
    </w:p>
    <w:p w14:paraId="5D908FD4" w14:textId="41820679" w:rsidR="001F3420" w:rsidRPr="00E16FB7" w:rsidRDefault="001F3420" w:rsidP="00BA1DAC">
      <w:pPr>
        <w:pStyle w:val="Heading4"/>
      </w:pPr>
      <w:r w:rsidRPr="00E16FB7">
        <w:t>Our commitment:</w:t>
      </w:r>
    </w:p>
    <w:p w14:paraId="70D67F76" w14:textId="7EECCD65" w:rsidR="00E31667" w:rsidRPr="003A7544" w:rsidRDefault="00E31667" w:rsidP="00FB767A">
      <w:r w:rsidRPr="18DB7E0F">
        <w:t>Integrate disability inclusion into existing risk management templates for project and research work.</w:t>
      </w:r>
    </w:p>
    <w:p w14:paraId="564C5E46" w14:textId="77777777" w:rsidR="00807115" w:rsidRPr="00E16FB7" w:rsidRDefault="00807115" w:rsidP="00BA1DAC">
      <w:pPr>
        <w:pStyle w:val="Heading4"/>
      </w:pPr>
      <w:r w:rsidRPr="00E16FB7">
        <w:t>Accountability:</w:t>
      </w:r>
    </w:p>
    <w:p w14:paraId="6FE4D271" w14:textId="54FBADEE" w:rsidR="00E31667" w:rsidRPr="003A7544" w:rsidRDefault="00E31667" w:rsidP="00FB767A">
      <w:r w:rsidRPr="675EAC2E">
        <w:t>International Program Quality team</w:t>
      </w:r>
    </w:p>
    <w:p w14:paraId="273C9482" w14:textId="77777777" w:rsidR="00807115" w:rsidRPr="00E16FB7" w:rsidRDefault="00807115" w:rsidP="00BA1DAC">
      <w:pPr>
        <w:pStyle w:val="Heading4"/>
      </w:pPr>
      <w:r w:rsidRPr="00E16FB7">
        <w:t>Status:</w:t>
      </w:r>
    </w:p>
    <w:p w14:paraId="3B093C08" w14:textId="77777777" w:rsidR="00E31667" w:rsidRPr="003A7544" w:rsidRDefault="00154752" w:rsidP="00FB767A">
      <w:r w:rsidRPr="0042203B">
        <w:rPr>
          <w:rFonts w:cs="Times New Roman (Body CS)"/>
          <w:noProof/>
          <w:position w:val="-6"/>
        </w:rPr>
        <w:drawing>
          <wp:inline distT="0" distB="0" distL="0" distR="0" wp14:anchorId="6C50E2C9" wp14:editId="570390C6">
            <wp:extent cx="183848" cy="157584"/>
            <wp:effectExtent l="0" t="0" r="0" b="0"/>
            <wp:docPr id="16851188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3582A1A5" w14:textId="77777777" w:rsidR="00807115" w:rsidRPr="00E16FB7" w:rsidRDefault="00807115" w:rsidP="00BA1DAC">
      <w:pPr>
        <w:pStyle w:val="Heading4"/>
      </w:pPr>
      <w:r w:rsidRPr="00E16FB7">
        <w:lastRenderedPageBreak/>
        <w:t>Progress update:</w:t>
      </w:r>
    </w:p>
    <w:p w14:paraId="1DA66CC6" w14:textId="22BC868D" w:rsidR="008F780D" w:rsidRDefault="00E31667" w:rsidP="00FB767A">
      <w:r w:rsidRPr="18DB7E0F">
        <w:t xml:space="preserve">The safeguarding manager, GEDSI advisor, and the International Program Quality team are working closely to ensure disability inclusion is meaningfully embedded in project and research risk management processes. Our project operational risk assessment template has been updated to include disability as it relates to programming and social risks. Staff information sessions were held in June 2025, with further training and guidance planned as part of the rollout of other resources. </w:t>
      </w:r>
    </w:p>
    <w:p w14:paraId="35308631" w14:textId="77777777" w:rsidR="008F780D" w:rsidRPr="0013096C" w:rsidRDefault="00E31667" w:rsidP="0013096C">
      <w:pPr>
        <w:pStyle w:val="Heading3"/>
        <w:rPr>
          <w:rFonts w:eastAsiaTheme="minorEastAsia"/>
        </w:rPr>
      </w:pPr>
      <w:r w:rsidRPr="0013096C">
        <w:rPr>
          <w:rFonts w:eastAsiaTheme="minorEastAsia"/>
        </w:rPr>
        <w:t>Action 4.3</w:t>
      </w:r>
    </w:p>
    <w:p w14:paraId="7E096C46" w14:textId="784FC778" w:rsidR="001F3420" w:rsidRPr="00E16FB7" w:rsidRDefault="001F3420" w:rsidP="00BA1DAC">
      <w:pPr>
        <w:pStyle w:val="Heading4"/>
      </w:pPr>
      <w:r w:rsidRPr="00E16FB7">
        <w:t>Our commitment:</w:t>
      </w:r>
    </w:p>
    <w:p w14:paraId="1553AC22" w14:textId="0DEAA6B0" w:rsidR="00E31667" w:rsidRPr="003A7544" w:rsidRDefault="00E31667" w:rsidP="00FB767A">
      <w:r w:rsidRPr="18DB7E0F">
        <w:t>Share stories and successes from our work relating to disability inclusion with internal and external audiences.</w:t>
      </w:r>
    </w:p>
    <w:p w14:paraId="2FB207E9" w14:textId="77777777" w:rsidR="00807115" w:rsidRPr="00E16FB7" w:rsidRDefault="00807115" w:rsidP="00BA1DAC">
      <w:pPr>
        <w:pStyle w:val="Heading4"/>
      </w:pPr>
      <w:r w:rsidRPr="00E16FB7">
        <w:t>Accountability:</w:t>
      </w:r>
    </w:p>
    <w:p w14:paraId="45FF4667" w14:textId="4AC982F7" w:rsidR="00E31667" w:rsidRPr="003A7544" w:rsidRDefault="00E31667" w:rsidP="00FB767A">
      <w:pPr>
        <w:rPr>
          <w:highlight w:val="yellow"/>
        </w:rPr>
      </w:pPr>
      <w:r w:rsidRPr="18DB7E0F">
        <w:t>Chief of Public Affairs</w:t>
      </w:r>
    </w:p>
    <w:p w14:paraId="32A2DC7E" w14:textId="77777777" w:rsidR="00807115" w:rsidRPr="00E16FB7" w:rsidRDefault="00807115" w:rsidP="00BA1DAC">
      <w:pPr>
        <w:pStyle w:val="Heading4"/>
      </w:pPr>
      <w:r w:rsidRPr="00E16FB7">
        <w:t>Status:</w:t>
      </w:r>
    </w:p>
    <w:p w14:paraId="7075AA93" w14:textId="77777777" w:rsidR="00E31667" w:rsidRPr="003A7544" w:rsidRDefault="00154752" w:rsidP="00FB767A">
      <w:r w:rsidRPr="0042203B">
        <w:rPr>
          <w:rFonts w:cs="Times New Roman (Body CS)"/>
          <w:noProof/>
          <w:position w:val="-6"/>
        </w:rPr>
        <w:drawing>
          <wp:inline distT="0" distB="0" distL="0" distR="0" wp14:anchorId="6D1DB6F2" wp14:editId="1A26A138">
            <wp:extent cx="183848" cy="157584"/>
            <wp:effectExtent l="0" t="0" r="0" b="0"/>
            <wp:docPr id="7258262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1DF12743" w14:textId="77777777" w:rsidR="00807115" w:rsidRPr="00E16FB7" w:rsidRDefault="00807115" w:rsidP="00BA1DAC">
      <w:pPr>
        <w:pStyle w:val="Heading4"/>
      </w:pPr>
      <w:r w:rsidRPr="00E16FB7">
        <w:t>Progress update:</w:t>
      </w:r>
    </w:p>
    <w:p w14:paraId="3B66949A" w14:textId="6F800949" w:rsidR="008F780D" w:rsidRDefault="00E31667" w:rsidP="00FB767A">
      <w:r w:rsidRPr="18DB7E0F">
        <w:t xml:space="preserve">Plans are underway to develop a clear process for staff to share disability inclusion-related success stories with the Marketing and Communications team for broader promotion. This will help enhance the visibility of our efforts. As an initial step, Burnet acknowledged </w:t>
      </w:r>
      <w:proofErr w:type="spellStart"/>
      <w:r w:rsidRPr="18DB7E0F">
        <w:t>IDPwD</w:t>
      </w:r>
      <w:proofErr w:type="spellEnd"/>
      <w:r w:rsidRPr="18DB7E0F">
        <w:t xml:space="preserve"> in 2024 across internal and external communication channels, amplifying a staff success story.</w:t>
      </w:r>
    </w:p>
    <w:p w14:paraId="0A7E4F99" w14:textId="77777777" w:rsidR="008F780D" w:rsidRPr="0013096C" w:rsidRDefault="00E31667" w:rsidP="0013096C">
      <w:pPr>
        <w:pStyle w:val="Heading3"/>
        <w:rPr>
          <w:rFonts w:eastAsiaTheme="minorEastAsia"/>
        </w:rPr>
      </w:pPr>
      <w:r w:rsidRPr="0013096C">
        <w:rPr>
          <w:rFonts w:eastAsiaTheme="minorEastAsia"/>
        </w:rPr>
        <w:t>Action 4.4</w:t>
      </w:r>
    </w:p>
    <w:p w14:paraId="6E154552" w14:textId="5F7D473C" w:rsidR="001F3420" w:rsidRPr="00E16FB7" w:rsidRDefault="00030070" w:rsidP="00BA1DAC">
      <w:pPr>
        <w:pStyle w:val="Heading4"/>
      </w:pPr>
      <w:r w:rsidRPr="00E16FB7">
        <w:t>Our commitment:</w:t>
      </w:r>
    </w:p>
    <w:p w14:paraId="6B2A701C" w14:textId="4A8BBE6D" w:rsidR="00500EA6" w:rsidRDefault="00E31667" w:rsidP="00FB767A">
      <w:r w:rsidRPr="18DB7E0F">
        <w:t xml:space="preserve">Establish a map of partnership networks with disability inclusion organisations across Australia, Myanmar, PNG, and other locations where we operate. </w:t>
      </w:r>
    </w:p>
    <w:p w14:paraId="2C81655C" w14:textId="5DD3C0B8" w:rsidR="00807115" w:rsidRPr="00E16FB7" w:rsidRDefault="001966BB" w:rsidP="00BA1DAC">
      <w:pPr>
        <w:pStyle w:val="Heading4"/>
      </w:pPr>
      <w:r w:rsidRPr="00E16FB7">
        <w:t>Accountability:</w:t>
      </w:r>
    </w:p>
    <w:p w14:paraId="4F3D9A67" w14:textId="5BE648BD" w:rsidR="00E31667" w:rsidRPr="008F780D" w:rsidRDefault="00E31667" w:rsidP="00FB767A">
      <w:pPr>
        <w:rPr>
          <w:rFonts w:ascii="Consolas" w:hAnsi="Consolas" w:cs="Times New Roman"/>
          <w:b/>
          <w:color w:val="623A70"/>
          <w:spacing w:val="10"/>
          <w:sz w:val="28"/>
          <w:szCs w:val="32"/>
          <w:lang w:eastAsia="en-US"/>
        </w:rPr>
      </w:pPr>
      <w:r w:rsidRPr="18DB7E0F">
        <w:t>Director, Funding Partnerships</w:t>
      </w:r>
    </w:p>
    <w:p w14:paraId="4B4B1FA4" w14:textId="0EB55C77" w:rsidR="00807115" w:rsidRPr="00E16FB7" w:rsidRDefault="001966BB" w:rsidP="00BA1DAC">
      <w:pPr>
        <w:pStyle w:val="Heading4"/>
      </w:pPr>
      <w:r w:rsidRPr="00E16FB7">
        <w:t>Status:</w:t>
      </w:r>
    </w:p>
    <w:p w14:paraId="473F99AE" w14:textId="77777777" w:rsidR="00E31667" w:rsidRPr="003B2764" w:rsidRDefault="00154752" w:rsidP="00FB767A">
      <w:r w:rsidRPr="0042203B">
        <w:rPr>
          <w:rFonts w:cs="Times New Roman (Body CS)"/>
          <w:noProof/>
          <w:position w:val="-6"/>
        </w:rPr>
        <w:drawing>
          <wp:inline distT="0" distB="0" distL="0" distR="0" wp14:anchorId="6DF7766F" wp14:editId="4E2C7238">
            <wp:extent cx="173567" cy="148771"/>
            <wp:effectExtent l="0" t="0" r="0" b="3810"/>
            <wp:docPr id="9691761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7BD27B3A" w14:textId="0AA1E147" w:rsidR="00807115" w:rsidRPr="00E16FB7" w:rsidRDefault="001966BB" w:rsidP="00BA1DAC">
      <w:pPr>
        <w:pStyle w:val="Heading4"/>
      </w:pPr>
      <w:r w:rsidRPr="00E16FB7">
        <w:t>Progress update:</w:t>
      </w:r>
    </w:p>
    <w:p w14:paraId="782FA651" w14:textId="477C04D7" w:rsidR="00E35782" w:rsidRDefault="00E31667" w:rsidP="00FB767A">
      <w:r w:rsidRPr="18DB7E0F">
        <w:t>A mapping exercise has been completed and is being incorporated as part of GEDSI resources on the staff intranet.</w:t>
      </w:r>
    </w:p>
    <w:p w14:paraId="76CA3496" w14:textId="77777777" w:rsidR="008F780D" w:rsidRPr="0013096C" w:rsidRDefault="00E31667" w:rsidP="0013096C">
      <w:pPr>
        <w:pStyle w:val="Heading3"/>
        <w:rPr>
          <w:rFonts w:eastAsiaTheme="minorEastAsia"/>
        </w:rPr>
      </w:pPr>
      <w:r w:rsidRPr="0013096C">
        <w:rPr>
          <w:rFonts w:eastAsiaTheme="minorEastAsia"/>
        </w:rPr>
        <w:t>Action 4.5</w:t>
      </w:r>
    </w:p>
    <w:p w14:paraId="4DCEE2A2" w14:textId="24B1203E" w:rsidR="001F3420" w:rsidRPr="00E16FB7" w:rsidRDefault="00030070" w:rsidP="00BA1DAC">
      <w:pPr>
        <w:pStyle w:val="Heading4"/>
      </w:pPr>
      <w:r w:rsidRPr="00E16FB7">
        <w:t>Our commitment:</w:t>
      </w:r>
    </w:p>
    <w:p w14:paraId="0C334C43" w14:textId="77777777" w:rsidR="001966BB" w:rsidRDefault="00E31667" w:rsidP="00FB767A">
      <w:r w:rsidRPr="18DB7E0F">
        <w:t>Identify and share funding opportunities that support mainstreaming disability inclusion into broader initiatives or specifically benefit people with disability.</w:t>
      </w:r>
    </w:p>
    <w:p w14:paraId="3A2576C6" w14:textId="3C38A0B5" w:rsidR="00807115" w:rsidRPr="00E16FB7" w:rsidRDefault="001966BB" w:rsidP="00BA1DAC">
      <w:pPr>
        <w:pStyle w:val="Heading4"/>
      </w:pPr>
      <w:r w:rsidRPr="00E16FB7">
        <w:t>Accountability:</w:t>
      </w:r>
    </w:p>
    <w:p w14:paraId="0AB70905" w14:textId="7B1A4712" w:rsidR="00E31667" w:rsidRPr="003B2764" w:rsidRDefault="00E31667" w:rsidP="00FB767A">
      <w:r>
        <w:t>Chief of Funding Growth</w:t>
      </w:r>
    </w:p>
    <w:p w14:paraId="3BDB7DDF" w14:textId="1100299B" w:rsidR="00807115" w:rsidRPr="00E16FB7" w:rsidRDefault="001966BB" w:rsidP="00BA1DAC">
      <w:pPr>
        <w:pStyle w:val="Heading4"/>
      </w:pPr>
      <w:r w:rsidRPr="00E16FB7">
        <w:lastRenderedPageBreak/>
        <w:t>Status:</w:t>
      </w:r>
    </w:p>
    <w:p w14:paraId="17541E13" w14:textId="77777777" w:rsidR="00E31667" w:rsidRPr="003B2764" w:rsidRDefault="00154752" w:rsidP="00FB767A">
      <w:r w:rsidRPr="0042203B">
        <w:rPr>
          <w:rFonts w:cs="Times New Roman (Body CS)"/>
          <w:noProof/>
          <w:position w:val="-6"/>
        </w:rPr>
        <w:drawing>
          <wp:inline distT="0" distB="0" distL="0" distR="0" wp14:anchorId="1112760E" wp14:editId="46A8A0C5">
            <wp:extent cx="183849" cy="157584"/>
            <wp:effectExtent l="0" t="0" r="0" b="0"/>
            <wp:docPr id="16524070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27678"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a:off x="0" y="0"/>
                      <a:ext cx="183849" cy="157584"/>
                    </a:xfrm>
                    <a:prstGeom prst="rect">
                      <a:avLst/>
                    </a:prstGeom>
                  </pic:spPr>
                </pic:pic>
              </a:graphicData>
            </a:graphic>
          </wp:inline>
        </w:drawing>
      </w:r>
      <w:r w:rsidR="00E31667" w:rsidRPr="18DB7E0F">
        <w:t>Early planning</w:t>
      </w:r>
    </w:p>
    <w:p w14:paraId="0B3C3B98" w14:textId="26EB9322" w:rsidR="00807115" w:rsidRPr="00E16FB7" w:rsidRDefault="001966BB" w:rsidP="00BA1DAC">
      <w:pPr>
        <w:pStyle w:val="Heading4"/>
      </w:pPr>
      <w:r w:rsidRPr="00E16FB7">
        <w:t>Progress update:</w:t>
      </w:r>
    </w:p>
    <w:p w14:paraId="39BF67B9" w14:textId="20FF2D71" w:rsidR="00E31667" w:rsidRDefault="00E31667" w:rsidP="00FB767A">
      <w:r w:rsidRPr="18DB7E0F">
        <w:t>A process is being developed to identify relevant funding opportunities.</w:t>
      </w:r>
    </w:p>
    <w:p w14:paraId="0176A18E" w14:textId="029BDA6B" w:rsidR="008F780D" w:rsidRDefault="00E31667" w:rsidP="008F780D">
      <w:pPr>
        <w:pStyle w:val="Heading2"/>
        <w:rPr>
          <w:rFonts w:hint="eastAsia"/>
        </w:rPr>
      </w:pPr>
      <w:r w:rsidRPr="00457E92">
        <w:t>Burnet Myanmar targets</w:t>
      </w:r>
    </w:p>
    <w:p w14:paraId="2C9661AD" w14:textId="45247106" w:rsidR="00E31667" w:rsidRPr="008F780D" w:rsidRDefault="00E31667" w:rsidP="00FB767A">
      <w:pPr>
        <w:pStyle w:val="Heading3"/>
      </w:pPr>
      <w:r w:rsidRPr="008F780D">
        <w:t>Action 5.1</w:t>
      </w:r>
    </w:p>
    <w:p w14:paraId="6B57595C" w14:textId="6DC614A8" w:rsidR="001F3420" w:rsidRPr="00E16FB7" w:rsidRDefault="00030070" w:rsidP="00BA1DAC">
      <w:pPr>
        <w:pStyle w:val="Heading4"/>
      </w:pPr>
      <w:r w:rsidRPr="00E16FB7">
        <w:t>Our commitment:</w:t>
      </w:r>
    </w:p>
    <w:p w14:paraId="7C26E094" w14:textId="64CCFAF1" w:rsidR="003F1264" w:rsidRDefault="00E31667" w:rsidP="00FB767A">
      <w:r>
        <w:t>Explore comparable actions for Burnet Myanmar to those already listed under ‘Workplace Culture’ (Actions 2.1 to 2.46).</w:t>
      </w:r>
    </w:p>
    <w:p w14:paraId="0699E76E" w14:textId="00CBCA87" w:rsidR="003F1264" w:rsidRPr="00E16FB7" w:rsidRDefault="001966BB" w:rsidP="00BA1DAC">
      <w:pPr>
        <w:pStyle w:val="Heading4"/>
      </w:pPr>
      <w:r w:rsidRPr="00E16FB7">
        <w:t>Accountability:</w:t>
      </w:r>
    </w:p>
    <w:p w14:paraId="202DE7F7" w14:textId="5DD95D2A" w:rsidR="00E31667" w:rsidRPr="003F1264" w:rsidRDefault="00E31667" w:rsidP="00FB767A">
      <w:pPr>
        <w:rPr>
          <w:lang w:val="en-US"/>
        </w:rPr>
      </w:pPr>
      <w:r>
        <w:t>Country Representative, Myanmar</w:t>
      </w:r>
    </w:p>
    <w:p w14:paraId="2398F990" w14:textId="0DD24D09" w:rsidR="00807115" w:rsidRPr="00E16FB7" w:rsidRDefault="001966BB" w:rsidP="00BA1DAC">
      <w:pPr>
        <w:pStyle w:val="Heading4"/>
      </w:pPr>
      <w:r w:rsidRPr="00E16FB7">
        <w:t>Status:</w:t>
      </w:r>
    </w:p>
    <w:p w14:paraId="76CD2102" w14:textId="77777777" w:rsidR="00030070" w:rsidRDefault="00154752" w:rsidP="00FB767A">
      <w:r w:rsidRPr="0042203B">
        <w:rPr>
          <w:rFonts w:cs="Times New Roman (Body CS)"/>
          <w:noProof/>
          <w:position w:val="-6"/>
        </w:rPr>
        <w:drawing>
          <wp:inline distT="0" distB="0" distL="0" distR="0" wp14:anchorId="36783241" wp14:editId="0404C93B">
            <wp:extent cx="183848" cy="157584"/>
            <wp:effectExtent l="0" t="0" r="0" b="0"/>
            <wp:docPr id="21109608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0CC62365" w14:textId="7E712869" w:rsidR="00807115" w:rsidRPr="00E16FB7" w:rsidRDefault="001966BB" w:rsidP="00BA1DAC">
      <w:pPr>
        <w:pStyle w:val="Heading4"/>
      </w:pPr>
      <w:r w:rsidRPr="00E16FB7">
        <w:t>Progress update:</w:t>
      </w:r>
    </w:p>
    <w:p w14:paraId="7794ECE5" w14:textId="20878A6C" w:rsidR="008F780D" w:rsidRDefault="00E31667" w:rsidP="00FB767A">
      <w:r>
        <w:t>Work is underway to adapt and implement actions locally. Recruiter confidence training was completed by the senior HR and administration manager, and opportunities have been identified to improve recruitment processes.</w:t>
      </w:r>
    </w:p>
    <w:p w14:paraId="6FB8E303" w14:textId="02545030" w:rsidR="00E31667" w:rsidRPr="008F780D" w:rsidRDefault="00E31667" w:rsidP="00FB767A">
      <w:pPr>
        <w:pStyle w:val="Heading3"/>
      </w:pPr>
      <w:r w:rsidRPr="008F780D">
        <w:t>Action 5.2</w:t>
      </w:r>
    </w:p>
    <w:p w14:paraId="17AF60EE" w14:textId="1AEA0C7F" w:rsidR="001F3420" w:rsidRPr="00E16FB7" w:rsidRDefault="00030070" w:rsidP="00BA1DAC">
      <w:pPr>
        <w:pStyle w:val="Heading4"/>
        <w:rPr>
          <w:rFonts w:eastAsia="Aptos Light"/>
        </w:rPr>
      </w:pPr>
      <w:r w:rsidRPr="00E16FB7">
        <w:rPr>
          <w:rFonts w:eastAsia="Aptos Light"/>
        </w:rPr>
        <w:t>Our commitment:</w:t>
      </w:r>
    </w:p>
    <w:p w14:paraId="1129036F" w14:textId="77777777" w:rsidR="001966BB" w:rsidRDefault="00E31667" w:rsidP="00FB767A">
      <w:r w:rsidRPr="18DB7E0F">
        <w:rPr>
          <w:rFonts w:eastAsia="Aptos Light"/>
        </w:rPr>
        <w:t>Recruit a disability inclusion position for Burnet Myanmar</w:t>
      </w:r>
    </w:p>
    <w:p w14:paraId="2CD92B80" w14:textId="3C42B923" w:rsidR="00807115" w:rsidRPr="00E16FB7" w:rsidRDefault="001966BB" w:rsidP="00BA1DAC">
      <w:pPr>
        <w:pStyle w:val="Heading4"/>
        <w:rPr>
          <w:rFonts w:eastAsia="Aptos Light"/>
        </w:rPr>
      </w:pPr>
      <w:r w:rsidRPr="00E16FB7">
        <w:t>Accountability:</w:t>
      </w:r>
    </w:p>
    <w:p w14:paraId="23388873" w14:textId="59FB5911" w:rsidR="001966BB" w:rsidRDefault="00E31667" w:rsidP="00FB767A">
      <w:r w:rsidRPr="18DB7E0F">
        <w:rPr>
          <w:rFonts w:eastAsia="Aptos Light"/>
        </w:rPr>
        <w:t>Country Representative, Myanmar</w:t>
      </w:r>
    </w:p>
    <w:p w14:paraId="3AC278E5" w14:textId="68439CF0" w:rsidR="00807115" w:rsidRPr="00E16FB7" w:rsidRDefault="001966BB" w:rsidP="00BA1DAC">
      <w:pPr>
        <w:pStyle w:val="Heading4"/>
        <w:rPr>
          <w:rFonts w:eastAsia="Aptos Light"/>
        </w:rPr>
      </w:pPr>
      <w:r w:rsidRPr="00E16FB7">
        <w:t>Status:</w:t>
      </w:r>
    </w:p>
    <w:p w14:paraId="68157FA8" w14:textId="77777777" w:rsidR="001966BB" w:rsidRDefault="00154752" w:rsidP="00FB767A">
      <w:r w:rsidRPr="0042203B">
        <w:rPr>
          <w:rFonts w:cs="Times New Roman (Body CS)"/>
          <w:noProof/>
          <w:position w:val="-6"/>
        </w:rPr>
        <w:drawing>
          <wp:inline distT="0" distB="0" distL="0" distR="0" wp14:anchorId="1BCF4991" wp14:editId="5EABE889">
            <wp:extent cx="183848" cy="157584"/>
            <wp:effectExtent l="0" t="0" r="0" b="0"/>
            <wp:docPr id="1259850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t>In progress</w:t>
      </w:r>
    </w:p>
    <w:p w14:paraId="04FA3E2A" w14:textId="60AB245B" w:rsidR="00807115" w:rsidRPr="00E16FB7" w:rsidRDefault="001966BB" w:rsidP="00BA1DAC">
      <w:pPr>
        <w:pStyle w:val="Heading4"/>
        <w:rPr>
          <w:rFonts w:eastAsia="Aptos Light"/>
        </w:rPr>
      </w:pPr>
      <w:r w:rsidRPr="00E16FB7">
        <w:t>Progress update:</w:t>
      </w:r>
    </w:p>
    <w:p w14:paraId="22E9DADC" w14:textId="28489EA1" w:rsidR="00E31667" w:rsidRDefault="00E31667" w:rsidP="00FB767A">
      <w:pPr>
        <w:rPr>
          <w:rFonts w:eastAsia="Aptos Light"/>
        </w:rPr>
      </w:pPr>
      <w:r w:rsidRPr="18DB7E0F">
        <w:rPr>
          <w:rFonts w:eastAsia="Aptos Light"/>
        </w:rPr>
        <w:t xml:space="preserve">As an initial step, responsibilities are being shared across several roles. This ensures that disability inclusion considerations are integrated into both organisational and project-level work and will help to assess specific requirements for a dedicated position. </w:t>
      </w:r>
    </w:p>
    <w:p w14:paraId="7D8F3C7F" w14:textId="77777777" w:rsidR="008F780D" w:rsidRPr="00FB767A" w:rsidRDefault="00E31667" w:rsidP="00FB767A">
      <w:pPr>
        <w:pStyle w:val="Heading3"/>
        <w:rPr>
          <w:rFonts w:eastAsiaTheme="minorEastAsia"/>
        </w:rPr>
      </w:pPr>
      <w:r w:rsidRPr="002B73E2">
        <w:t>Action 5.</w:t>
      </w:r>
      <w:r w:rsidRPr="00FB767A">
        <w:rPr>
          <w:rFonts w:eastAsiaTheme="minorEastAsia"/>
        </w:rPr>
        <w:t>3</w:t>
      </w:r>
    </w:p>
    <w:p w14:paraId="5F562D00" w14:textId="61B04F23" w:rsidR="001F3420" w:rsidRPr="00E16FB7" w:rsidRDefault="001F3420" w:rsidP="00BA1DAC">
      <w:pPr>
        <w:pStyle w:val="Heading4"/>
      </w:pPr>
      <w:r w:rsidRPr="00E16FB7">
        <w:t>Our commitment:</w:t>
      </w:r>
    </w:p>
    <w:p w14:paraId="007DEBA3" w14:textId="3E26534B" w:rsidR="00E31667" w:rsidRPr="00021B36" w:rsidRDefault="00E31667" w:rsidP="00FB767A">
      <w:r w:rsidRPr="18DB7E0F">
        <w:t>Identify training needs and develop a training plan that begins with integrating inclusive language in the workplace.</w:t>
      </w:r>
    </w:p>
    <w:p w14:paraId="54D2E16F" w14:textId="77777777" w:rsidR="00807115" w:rsidRPr="00E16FB7" w:rsidRDefault="00807115" w:rsidP="00BA1DAC">
      <w:pPr>
        <w:pStyle w:val="Heading4"/>
      </w:pPr>
      <w:r w:rsidRPr="00E16FB7">
        <w:t>Accountability:</w:t>
      </w:r>
    </w:p>
    <w:p w14:paraId="79C58B27" w14:textId="2266979B" w:rsidR="00E31667" w:rsidRPr="00021B36" w:rsidRDefault="00E31667" w:rsidP="00FB767A">
      <w:r w:rsidRPr="675EAC2E">
        <w:t>Country Representative, Myanmar</w:t>
      </w:r>
    </w:p>
    <w:p w14:paraId="38ACDDA6" w14:textId="77777777" w:rsidR="00807115" w:rsidRPr="00E16FB7" w:rsidRDefault="00807115" w:rsidP="00BA1DAC">
      <w:pPr>
        <w:pStyle w:val="Heading4"/>
      </w:pPr>
      <w:r w:rsidRPr="00E16FB7">
        <w:lastRenderedPageBreak/>
        <w:t>Status:</w:t>
      </w:r>
    </w:p>
    <w:p w14:paraId="23D4CABA" w14:textId="77777777" w:rsidR="00E31667" w:rsidRPr="00021B36" w:rsidRDefault="00154752" w:rsidP="00FB767A">
      <w:r w:rsidRPr="0042203B">
        <w:rPr>
          <w:rFonts w:cs="Times New Roman (Body CS)"/>
          <w:noProof/>
          <w:position w:val="-6"/>
        </w:rPr>
        <w:drawing>
          <wp:inline distT="0" distB="0" distL="0" distR="0" wp14:anchorId="357213EB" wp14:editId="17597A0C">
            <wp:extent cx="183848" cy="157584"/>
            <wp:effectExtent l="0" t="0" r="0" b="0"/>
            <wp:docPr id="140676145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2CC794B0" w14:textId="77777777" w:rsidR="00807115" w:rsidRPr="00E16FB7" w:rsidRDefault="00807115" w:rsidP="00BA1DAC">
      <w:pPr>
        <w:pStyle w:val="Heading4"/>
      </w:pPr>
      <w:r w:rsidRPr="00E16FB7">
        <w:t>Progress update:</w:t>
      </w:r>
    </w:p>
    <w:p w14:paraId="0110D257" w14:textId="0F2F832A" w:rsidR="00EC1A95" w:rsidRDefault="00E31667" w:rsidP="00FB767A">
      <w:r w:rsidRPr="18DB7E0F">
        <w:t>Training needs are being identified, and members of the Myanmar team have joined the steering group responsible for guiding the development and implementation of an inclusive language guide (</w:t>
      </w:r>
      <w:r w:rsidRPr="18DB7E0F">
        <w:rPr>
          <w:rFonts w:eastAsia="Aptos Light" w:cs="Aptos Light"/>
        </w:rPr>
        <w:t>refer Action 2.36)</w:t>
      </w:r>
      <w:r w:rsidRPr="18DB7E0F">
        <w:t>.</w:t>
      </w:r>
    </w:p>
    <w:p w14:paraId="02C08D1B" w14:textId="6D12B0AD" w:rsidR="00EC1A95" w:rsidRPr="00EC1A95" w:rsidRDefault="00E31667" w:rsidP="00FB767A">
      <w:pPr>
        <w:pStyle w:val="Heading3"/>
        <w:rPr>
          <w:rFonts w:eastAsiaTheme="minorEastAsia"/>
        </w:rPr>
      </w:pPr>
      <w:r w:rsidRPr="00EC1A95">
        <w:rPr>
          <w:rFonts w:eastAsiaTheme="minorEastAsia"/>
        </w:rPr>
        <w:t>Action 5.4</w:t>
      </w:r>
    </w:p>
    <w:p w14:paraId="66153B13" w14:textId="712ADF8E" w:rsidR="001F3420" w:rsidRPr="00E16FB7" w:rsidRDefault="001F3420" w:rsidP="00BA1DAC">
      <w:pPr>
        <w:pStyle w:val="Heading4"/>
      </w:pPr>
      <w:r w:rsidRPr="00E16FB7">
        <w:t>Our commitment:</w:t>
      </w:r>
    </w:p>
    <w:p w14:paraId="45C7C5EE" w14:textId="08094127" w:rsidR="00E31667" w:rsidRPr="00E6294E" w:rsidRDefault="00E31667" w:rsidP="00FB767A">
      <w:r w:rsidRPr="18DB7E0F">
        <w:t>Ensure existing and new staff members receive and comply with disability inclusion training.</w:t>
      </w:r>
    </w:p>
    <w:p w14:paraId="0105ADB9" w14:textId="77777777" w:rsidR="00807115" w:rsidRPr="00E16FB7" w:rsidRDefault="00807115" w:rsidP="00BA1DAC">
      <w:pPr>
        <w:pStyle w:val="Heading4"/>
      </w:pPr>
      <w:r w:rsidRPr="00E16FB7">
        <w:t>Accountability:</w:t>
      </w:r>
    </w:p>
    <w:p w14:paraId="1C011394" w14:textId="391F4E25" w:rsidR="00E31667" w:rsidRPr="00E6294E" w:rsidRDefault="00E31667" w:rsidP="00FB767A">
      <w:r w:rsidRPr="675EAC2E">
        <w:t>Country Representative, Myanmar</w:t>
      </w:r>
    </w:p>
    <w:p w14:paraId="11964784" w14:textId="77777777" w:rsidR="00807115" w:rsidRPr="00E16FB7" w:rsidRDefault="00807115" w:rsidP="00BA1DAC">
      <w:pPr>
        <w:pStyle w:val="Heading4"/>
      </w:pPr>
      <w:r w:rsidRPr="00E16FB7">
        <w:t>Status:</w:t>
      </w:r>
    </w:p>
    <w:p w14:paraId="408D7873" w14:textId="77777777" w:rsidR="00E31667" w:rsidRPr="00E6294E" w:rsidRDefault="00154752" w:rsidP="00FB767A">
      <w:r w:rsidRPr="0042203B">
        <w:rPr>
          <w:rFonts w:cs="Times New Roman (Body CS)"/>
          <w:noProof/>
          <w:position w:val="-6"/>
        </w:rPr>
        <w:drawing>
          <wp:inline distT="0" distB="0" distL="0" distR="0" wp14:anchorId="0E52AD78" wp14:editId="5CD5F65F">
            <wp:extent cx="183848" cy="157584"/>
            <wp:effectExtent l="0" t="0" r="0" b="0"/>
            <wp:docPr id="11900112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675EAC2E">
        <w:t>In progress</w:t>
      </w:r>
    </w:p>
    <w:p w14:paraId="337F1F04" w14:textId="77777777" w:rsidR="00807115" w:rsidRPr="00E16FB7" w:rsidRDefault="00807115" w:rsidP="00BA1DAC">
      <w:pPr>
        <w:pStyle w:val="Heading4"/>
      </w:pPr>
      <w:r w:rsidRPr="00E16FB7">
        <w:t>Progress update:</w:t>
      </w:r>
    </w:p>
    <w:p w14:paraId="1C879BD9" w14:textId="7F9FE0C7" w:rsidR="00E31667" w:rsidRPr="00E6294E" w:rsidRDefault="00E31667" w:rsidP="00FB767A">
      <w:r w:rsidRPr="18DB7E0F">
        <w:t>The Myanmar team participated in a 3-day disability inclusion training course in December 2024. Partner organisations and people with lived experience of disability were also invited to take part. Further planning is underway to integrate disability inclusion training into onboarding processes and other staff development.</w:t>
      </w:r>
    </w:p>
    <w:p w14:paraId="1974BA36" w14:textId="77777777" w:rsidR="00EC1A95" w:rsidRPr="0013096C" w:rsidRDefault="00E31667" w:rsidP="0013096C">
      <w:pPr>
        <w:pStyle w:val="Heading3"/>
        <w:rPr>
          <w:rFonts w:eastAsiaTheme="minorEastAsia"/>
        </w:rPr>
      </w:pPr>
      <w:r w:rsidRPr="0013096C">
        <w:rPr>
          <w:rFonts w:eastAsiaTheme="minorEastAsia"/>
        </w:rPr>
        <w:t>Action 5.5</w:t>
      </w:r>
    </w:p>
    <w:p w14:paraId="1F380888" w14:textId="6C69FC19" w:rsidR="001F3420" w:rsidRPr="00E16FB7" w:rsidRDefault="001F3420" w:rsidP="00BA1DAC">
      <w:pPr>
        <w:pStyle w:val="Heading4"/>
      </w:pPr>
      <w:r w:rsidRPr="00E16FB7">
        <w:t>Our commitment:</w:t>
      </w:r>
    </w:p>
    <w:p w14:paraId="35847358" w14:textId="77777777" w:rsidR="001966BB" w:rsidRDefault="00E31667" w:rsidP="00FB767A">
      <w:r w:rsidRPr="18DB7E0F">
        <w:t>Audit work sites for accessibility and commit to remediation, including workplace adjustments for staff and stakeholders.</w:t>
      </w:r>
    </w:p>
    <w:p w14:paraId="0987E233" w14:textId="38B623D9" w:rsidR="00807115" w:rsidRPr="00E16FB7" w:rsidRDefault="001966BB" w:rsidP="00BA1DAC">
      <w:pPr>
        <w:pStyle w:val="Heading4"/>
        <w:rPr>
          <w:rFonts w:cs="Consolas"/>
          <w:szCs w:val="24"/>
        </w:rPr>
      </w:pPr>
      <w:r>
        <w:t>Accountability:</w:t>
      </w:r>
    </w:p>
    <w:p w14:paraId="2D945D53" w14:textId="77777777" w:rsidR="001966BB" w:rsidRDefault="00E31667" w:rsidP="00FB767A">
      <w:r w:rsidRPr="18DB7E0F">
        <w:t>HR Manager, Myanmar</w:t>
      </w:r>
    </w:p>
    <w:p w14:paraId="032A34E9" w14:textId="5B42BB3F" w:rsidR="00807115" w:rsidRPr="00E16FB7" w:rsidRDefault="001966BB" w:rsidP="00BA1DAC">
      <w:pPr>
        <w:pStyle w:val="Heading4"/>
        <w:rPr>
          <w:rFonts w:cs="Consolas"/>
          <w:szCs w:val="24"/>
        </w:rPr>
      </w:pPr>
      <w:r>
        <w:t>Status:</w:t>
      </w:r>
    </w:p>
    <w:p w14:paraId="27223E4C" w14:textId="77777777" w:rsidR="001966BB" w:rsidRDefault="00154752" w:rsidP="00FB767A">
      <w:r w:rsidRPr="0042203B">
        <w:rPr>
          <w:rFonts w:cs="Times New Roman (Body CS)"/>
          <w:noProof/>
          <w:position w:val="-6"/>
        </w:rPr>
        <w:drawing>
          <wp:inline distT="0" distB="0" distL="0" distR="0" wp14:anchorId="67BCBA01" wp14:editId="27F0D2DB">
            <wp:extent cx="173567" cy="148771"/>
            <wp:effectExtent l="0" t="0" r="0" b="3810"/>
            <wp:docPr id="13360515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675EAC2E">
        <w:t>Complete</w:t>
      </w:r>
    </w:p>
    <w:p w14:paraId="553B49E3" w14:textId="030EE0D8" w:rsidR="00807115" w:rsidRPr="00E16FB7" w:rsidRDefault="001966BB" w:rsidP="00BA1DAC">
      <w:pPr>
        <w:pStyle w:val="Heading4"/>
        <w:rPr>
          <w:rFonts w:cs="Consolas"/>
          <w:szCs w:val="24"/>
        </w:rPr>
      </w:pPr>
      <w:r>
        <w:t>Progress update:</w:t>
      </w:r>
    </w:p>
    <w:p w14:paraId="252B9E23" w14:textId="2ED5A582" w:rsidR="00EC1A95" w:rsidRDefault="00E31667" w:rsidP="00FB767A">
      <w:r w:rsidRPr="18DB7E0F">
        <w:t xml:space="preserve">A 2-day accessibility audit of Burnet premises in Myanmar was completed in June 2025. This included an on-site assessment of the workplace, and an analysis of the findings. This was a key step toward identifying barriers and planning for necessary workplace adjustments. Next steps include reviewing the audit report with relevant stakeholders and developing a remediation plan. </w:t>
      </w:r>
    </w:p>
    <w:p w14:paraId="7EF49D38" w14:textId="13D31DD1" w:rsidR="00EC1A95" w:rsidRPr="0013096C" w:rsidRDefault="00E31667" w:rsidP="0013096C">
      <w:pPr>
        <w:pStyle w:val="Heading3"/>
        <w:rPr>
          <w:rFonts w:eastAsiaTheme="minorEastAsia"/>
        </w:rPr>
      </w:pPr>
      <w:r w:rsidRPr="0013096C">
        <w:rPr>
          <w:rFonts w:eastAsia="Aptos Light"/>
        </w:rPr>
        <w:t>Action 5.6</w:t>
      </w:r>
    </w:p>
    <w:p w14:paraId="38A3D52E" w14:textId="216F304B" w:rsidR="001F3420" w:rsidRPr="00E16FB7" w:rsidRDefault="00030070" w:rsidP="00BA1DAC">
      <w:pPr>
        <w:pStyle w:val="Heading4"/>
        <w:rPr>
          <w:rFonts w:eastAsia="Aptos Light"/>
        </w:rPr>
      </w:pPr>
      <w:r w:rsidRPr="00E16FB7">
        <w:rPr>
          <w:rFonts w:eastAsia="Aptos Light"/>
        </w:rPr>
        <w:t>Our commitment:</w:t>
      </w:r>
    </w:p>
    <w:p w14:paraId="62597FD8" w14:textId="77777777" w:rsidR="001966BB" w:rsidRDefault="00E31667" w:rsidP="00FB767A">
      <w:r w:rsidRPr="18DB7E0F">
        <w:rPr>
          <w:rFonts w:eastAsia="Aptos Light"/>
        </w:rPr>
        <w:t>Establish a staff voice committee to facilitate consistent communication with disability inclusion groups across the organisation.</w:t>
      </w:r>
    </w:p>
    <w:p w14:paraId="635BB2E7" w14:textId="501E13CC" w:rsidR="00807115" w:rsidRPr="00E16FB7" w:rsidRDefault="001966BB" w:rsidP="00BA1DAC">
      <w:pPr>
        <w:pStyle w:val="Heading4"/>
        <w:rPr>
          <w:rFonts w:eastAsia="Aptos Light"/>
        </w:rPr>
      </w:pPr>
      <w:r w:rsidRPr="00E16FB7">
        <w:t>Accountability:</w:t>
      </w:r>
    </w:p>
    <w:p w14:paraId="2DE1E647" w14:textId="77777777" w:rsidR="001966BB" w:rsidRDefault="00E31667" w:rsidP="00FB767A">
      <w:r w:rsidRPr="18DB7E0F">
        <w:rPr>
          <w:rFonts w:eastAsia="Aptos Light"/>
        </w:rPr>
        <w:t>Country Representative, Myanmar</w:t>
      </w:r>
    </w:p>
    <w:p w14:paraId="7FA8D64B" w14:textId="367FAEE4" w:rsidR="00807115" w:rsidRPr="00E16FB7" w:rsidRDefault="001966BB" w:rsidP="00BA1DAC">
      <w:pPr>
        <w:pStyle w:val="Heading4"/>
        <w:rPr>
          <w:rFonts w:eastAsia="Aptos Light"/>
        </w:rPr>
      </w:pPr>
      <w:r w:rsidRPr="00E16FB7">
        <w:lastRenderedPageBreak/>
        <w:t>Status:</w:t>
      </w:r>
    </w:p>
    <w:p w14:paraId="300F6F48" w14:textId="77777777" w:rsidR="001966BB" w:rsidRDefault="00154752" w:rsidP="00FB767A">
      <w:r w:rsidRPr="0042203B">
        <w:rPr>
          <w:rFonts w:cs="Times New Roman (Body CS)"/>
          <w:noProof/>
          <w:position w:val="-6"/>
        </w:rPr>
        <w:drawing>
          <wp:inline distT="0" distB="0" distL="0" distR="0" wp14:anchorId="5B2CEFF3" wp14:editId="0EA696B8">
            <wp:extent cx="183848" cy="157584"/>
            <wp:effectExtent l="0" t="0" r="0" b="0"/>
            <wp:docPr id="9120488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t>In progress</w:t>
      </w:r>
    </w:p>
    <w:p w14:paraId="17CF35A6" w14:textId="2E045881" w:rsidR="00807115" w:rsidRPr="00E16FB7" w:rsidRDefault="001966BB" w:rsidP="00BA1DAC">
      <w:pPr>
        <w:pStyle w:val="Heading4"/>
        <w:rPr>
          <w:rFonts w:eastAsia="Aptos Light"/>
        </w:rPr>
      </w:pPr>
      <w:r w:rsidRPr="00E16FB7">
        <w:t>Progress update:</w:t>
      </w:r>
    </w:p>
    <w:p w14:paraId="6FD6984C" w14:textId="5E8E6540" w:rsidR="00EC1A95" w:rsidRDefault="00E31667" w:rsidP="00FB767A">
      <w:r w:rsidRPr="18DB7E0F">
        <w:rPr>
          <w:rFonts w:eastAsia="Aptos Light"/>
        </w:rPr>
        <w:t>A staff voice committee is being established and further consultation with key stakeholders is planned.</w:t>
      </w:r>
    </w:p>
    <w:p w14:paraId="62C71FCC" w14:textId="313C42AC" w:rsidR="00EC1A95" w:rsidRPr="0013096C" w:rsidRDefault="00E31667" w:rsidP="0013096C">
      <w:pPr>
        <w:pStyle w:val="Heading3"/>
        <w:rPr>
          <w:rFonts w:eastAsiaTheme="minorEastAsia"/>
        </w:rPr>
      </w:pPr>
      <w:r w:rsidRPr="0013096C">
        <w:rPr>
          <w:rFonts w:eastAsia="Aptos Light"/>
        </w:rPr>
        <w:t>Action 5.7</w:t>
      </w:r>
    </w:p>
    <w:p w14:paraId="3493B65B" w14:textId="2A118A08" w:rsidR="001F3420" w:rsidRPr="00E16FB7" w:rsidRDefault="00030070" w:rsidP="00BA1DAC">
      <w:pPr>
        <w:pStyle w:val="Heading4"/>
      </w:pPr>
      <w:r w:rsidRPr="00E16FB7">
        <w:t>Our commitment:</w:t>
      </w:r>
    </w:p>
    <w:p w14:paraId="6778AF1F" w14:textId="77777777" w:rsidR="001966BB" w:rsidRDefault="00E31667" w:rsidP="00FB767A">
      <w:r>
        <w:t>Develop inclusive project design frameworks.</w:t>
      </w:r>
    </w:p>
    <w:p w14:paraId="0CE4E559" w14:textId="35297E31" w:rsidR="00807115" w:rsidRPr="00E16FB7" w:rsidRDefault="001966BB" w:rsidP="00BA1DAC">
      <w:pPr>
        <w:pStyle w:val="Heading4"/>
      </w:pPr>
      <w:r w:rsidRPr="00E16FB7">
        <w:t>Accountability:</w:t>
      </w:r>
    </w:p>
    <w:p w14:paraId="136115F0" w14:textId="77777777" w:rsidR="001966BB" w:rsidRDefault="00E31667" w:rsidP="00FB767A">
      <w:r>
        <w:t>Country Representative, Myanmar</w:t>
      </w:r>
    </w:p>
    <w:p w14:paraId="146BD245" w14:textId="5599C304" w:rsidR="00807115" w:rsidRPr="00E16FB7" w:rsidRDefault="001966BB" w:rsidP="00BA1DAC">
      <w:pPr>
        <w:pStyle w:val="Heading4"/>
      </w:pPr>
      <w:r w:rsidRPr="00E16FB7">
        <w:t>Status:</w:t>
      </w:r>
    </w:p>
    <w:p w14:paraId="112CD386" w14:textId="77777777" w:rsidR="001966BB" w:rsidRDefault="00154752" w:rsidP="00FB767A">
      <w:r w:rsidRPr="0042203B">
        <w:rPr>
          <w:rFonts w:cs="Times New Roman (Body CS)"/>
          <w:noProof/>
          <w:position w:val="-6"/>
        </w:rPr>
        <w:drawing>
          <wp:inline distT="0" distB="0" distL="0" distR="0" wp14:anchorId="7FBB7931" wp14:editId="19B34D3B">
            <wp:extent cx="183848" cy="157584"/>
            <wp:effectExtent l="0" t="0" r="0" b="0"/>
            <wp:docPr id="20494570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43944165" w14:textId="367E8D92" w:rsidR="00807115" w:rsidRPr="00E16FB7" w:rsidRDefault="001966BB" w:rsidP="00BA1DAC">
      <w:pPr>
        <w:pStyle w:val="Heading4"/>
      </w:pPr>
      <w:r w:rsidRPr="00E16FB7">
        <w:t>Progress update:</w:t>
      </w:r>
    </w:p>
    <w:p w14:paraId="1C273672" w14:textId="0349DC47" w:rsidR="00E31667" w:rsidRPr="00910EA9" w:rsidRDefault="00E31667" w:rsidP="00FB767A">
      <w:r>
        <w:t>The team has successfully co-designed frameworks with people with lived experience of disability and engaged extensively with the community. Animation videos are being developed to share learnings and support other teams and future projects in adopting inclusive design approaches.</w:t>
      </w:r>
    </w:p>
    <w:p w14:paraId="36C2D412" w14:textId="77777777" w:rsidR="00EC1A95" w:rsidRPr="0013096C" w:rsidRDefault="00E31667" w:rsidP="0013096C">
      <w:pPr>
        <w:pStyle w:val="Heading3"/>
        <w:rPr>
          <w:rFonts w:eastAsiaTheme="minorEastAsia"/>
        </w:rPr>
      </w:pPr>
      <w:r w:rsidRPr="0013096C">
        <w:rPr>
          <w:rFonts w:eastAsia="Aptos Light"/>
        </w:rPr>
        <w:t>Action 5.8</w:t>
      </w:r>
    </w:p>
    <w:p w14:paraId="01466CDA" w14:textId="73FE3AB7" w:rsidR="001F3420" w:rsidRPr="00E16FB7" w:rsidRDefault="00030070" w:rsidP="00BA1DAC">
      <w:pPr>
        <w:pStyle w:val="Heading4"/>
      </w:pPr>
      <w:r w:rsidRPr="00E16FB7">
        <w:t>Our commitment:</w:t>
      </w:r>
    </w:p>
    <w:p w14:paraId="7F876F59" w14:textId="77777777" w:rsidR="001966BB" w:rsidRDefault="00E31667" w:rsidP="00FB767A">
      <w:r>
        <w:t>Develop inclusive data collection protocols, including the WG questions.</w:t>
      </w:r>
    </w:p>
    <w:p w14:paraId="4821CFFC" w14:textId="4FBA7E83" w:rsidR="00807115" w:rsidRPr="00E16FB7" w:rsidRDefault="001966BB" w:rsidP="00BA1DAC">
      <w:pPr>
        <w:pStyle w:val="Heading4"/>
      </w:pPr>
      <w:r w:rsidRPr="00E16FB7">
        <w:t>Accountability:</w:t>
      </w:r>
    </w:p>
    <w:p w14:paraId="12F4B2AF" w14:textId="77777777" w:rsidR="001966BB" w:rsidRDefault="00E31667" w:rsidP="00FB767A">
      <w:r>
        <w:t>Country Representative, Myanmar</w:t>
      </w:r>
    </w:p>
    <w:p w14:paraId="2FED3BD0" w14:textId="27B7DA29" w:rsidR="00807115" w:rsidRPr="00E16FB7" w:rsidRDefault="001966BB" w:rsidP="00BA1DAC">
      <w:pPr>
        <w:pStyle w:val="Heading4"/>
      </w:pPr>
      <w:r w:rsidRPr="00E16FB7">
        <w:t>Status:</w:t>
      </w:r>
    </w:p>
    <w:p w14:paraId="7B97A28C" w14:textId="77777777" w:rsidR="001966BB" w:rsidRDefault="00154752" w:rsidP="00FB767A">
      <w:r w:rsidRPr="0042203B">
        <w:rPr>
          <w:rFonts w:cs="Times New Roman (Body CS)"/>
          <w:noProof/>
          <w:position w:val="-6"/>
        </w:rPr>
        <w:drawing>
          <wp:inline distT="0" distB="0" distL="0" distR="0" wp14:anchorId="0343E1CE" wp14:editId="5CE6B4CF">
            <wp:extent cx="183848" cy="157584"/>
            <wp:effectExtent l="0" t="0" r="0" b="0"/>
            <wp:docPr id="10918909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1F820ECA" w14:textId="06936ACC" w:rsidR="00807115" w:rsidRPr="00E16FB7" w:rsidRDefault="001966BB" w:rsidP="00BA1DAC">
      <w:pPr>
        <w:pStyle w:val="Heading4"/>
      </w:pPr>
      <w:r w:rsidRPr="00E16FB7">
        <w:t>Progress update:</w:t>
      </w:r>
    </w:p>
    <w:p w14:paraId="27606937" w14:textId="299DA2FA" w:rsidR="00E31667" w:rsidRPr="00910EA9" w:rsidRDefault="00E31667" w:rsidP="00FB767A">
      <w:r>
        <w:t>Inclusive data collection protocols are being developed. The team has worked closely with people with lived experience of disability to ensure protocols are appropriate and effective. Educational materials and videos showcasing this inclusive approach are also being developed to support knowledge sharing across all projects.</w:t>
      </w:r>
    </w:p>
    <w:p w14:paraId="584B09A6" w14:textId="77777777" w:rsidR="00EC1A95" w:rsidRPr="0013096C" w:rsidRDefault="00E31667" w:rsidP="0013096C">
      <w:pPr>
        <w:pStyle w:val="Heading3"/>
        <w:rPr>
          <w:rFonts w:eastAsiaTheme="minorEastAsia"/>
        </w:rPr>
      </w:pPr>
      <w:r w:rsidRPr="0013096C">
        <w:rPr>
          <w:rFonts w:eastAsia="Aptos Light"/>
        </w:rPr>
        <w:t>Action 5.9</w:t>
      </w:r>
    </w:p>
    <w:p w14:paraId="2C52BEB3" w14:textId="77777777" w:rsidR="008B427F" w:rsidRPr="00E16FB7" w:rsidRDefault="00030070" w:rsidP="00BA1DAC">
      <w:pPr>
        <w:pStyle w:val="Heading4"/>
      </w:pPr>
      <w:r w:rsidRPr="00E16FB7">
        <w:t>Our commitment:</w:t>
      </w:r>
    </w:p>
    <w:p w14:paraId="5952BD5D" w14:textId="2578F4C4" w:rsidR="008B427F" w:rsidRDefault="00E31667" w:rsidP="00FB767A">
      <w:r w:rsidRPr="008B427F">
        <w:t>Identify training needs and develop a training plan for disability inclusion.</w:t>
      </w:r>
    </w:p>
    <w:p w14:paraId="0892DE7F" w14:textId="545EF10F" w:rsidR="00807115" w:rsidRPr="00E16FB7" w:rsidRDefault="00030070" w:rsidP="00BA1DAC">
      <w:pPr>
        <w:pStyle w:val="Heading4"/>
      </w:pPr>
      <w:r w:rsidRPr="00E16FB7">
        <w:t>Accountability:</w:t>
      </w:r>
    </w:p>
    <w:p w14:paraId="5F33CAAE" w14:textId="77777777" w:rsidR="001966BB" w:rsidRDefault="00E31667" w:rsidP="00FB767A">
      <w:r>
        <w:t>Country Representative, Myanmar</w:t>
      </w:r>
    </w:p>
    <w:p w14:paraId="4E0940D2" w14:textId="4EC86AC0" w:rsidR="00807115" w:rsidRPr="00E16FB7" w:rsidRDefault="001966BB" w:rsidP="00BA1DAC">
      <w:pPr>
        <w:pStyle w:val="Heading4"/>
      </w:pPr>
      <w:r w:rsidRPr="00E16FB7">
        <w:t>Status:</w:t>
      </w:r>
    </w:p>
    <w:p w14:paraId="6018A846" w14:textId="77777777" w:rsidR="001966BB" w:rsidRDefault="00154752" w:rsidP="00FB767A">
      <w:r w:rsidRPr="0042203B">
        <w:rPr>
          <w:rFonts w:cs="Times New Roman (Body CS)"/>
          <w:noProof/>
          <w:position w:val="-6"/>
        </w:rPr>
        <w:drawing>
          <wp:inline distT="0" distB="0" distL="0" distR="0" wp14:anchorId="2CFC7DFE" wp14:editId="1AA23C0E">
            <wp:extent cx="183848" cy="157584"/>
            <wp:effectExtent l="0" t="0" r="0" b="0"/>
            <wp:docPr id="10127883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0F4BF13E" w14:textId="7A89DDA1" w:rsidR="00807115" w:rsidRPr="00E16FB7" w:rsidRDefault="001966BB" w:rsidP="00BA1DAC">
      <w:pPr>
        <w:pStyle w:val="Heading4"/>
      </w:pPr>
      <w:r w:rsidRPr="00E16FB7">
        <w:lastRenderedPageBreak/>
        <w:t>Progress update:</w:t>
      </w:r>
    </w:p>
    <w:p w14:paraId="38B1267E" w14:textId="5B7E172D" w:rsidR="00E31667" w:rsidRPr="00910EA9" w:rsidRDefault="00E31667" w:rsidP="00FB767A">
      <w:r>
        <w:t>Baseline disability inclusion training has been provided to the Myanmar team. Further consideration and planning are underway to develop a comprehensive, ongoing training plan that will help to enhance staff knowledge and skills in this area.</w:t>
      </w:r>
    </w:p>
    <w:p w14:paraId="76A7AE70" w14:textId="77777777" w:rsidR="00EC1A95" w:rsidRPr="0013096C" w:rsidRDefault="00E31667" w:rsidP="0013096C">
      <w:pPr>
        <w:pStyle w:val="Heading3"/>
        <w:rPr>
          <w:rFonts w:eastAsiaTheme="minorEastAsia"/>
        </w:rPr>
      </w:pPr>
      <w:r w:rsidRPr="0013096C">
        <w:rPr>
          <w:rFonts w:eastAsia="Aptos Light"/>
        </w:rPr>
        <w:t>Action 5.10</w:t>
      </w:r>
    </w:p>
    <w:p w14:paraId="4F997E4E" w14:textId="62F40FE2" w:rsidR="001F3420" w:rsidRPr="00E16FB7" w:rsidRDefault="00030070" w:rsidP="00BA1DAC">
      <w:pPr>
        <w:pStyle w:val="Heading4"/>
      </w:pPr>
      <w:r w:rsidRPr="00E16FB7">
        <w:t>Our commitment:</w:t>
      </w:r>
    </w:p>
    <w:p w14:paraId="2D4BD382" w14:textId="77777777" w:rsidR="001966BB" w:rsidRDefault="00E31667" w:rsidP="00FB767A">
      <w:r>
        <w:t>Develop and deliver a diversity and inclusion toolkit.</w:t>
      </w:r>
    </w:p>
    <w:p w14:paraId="74CF0AC9" w14:textId="1356E25C" w:rsidR="00807115" w:rsidRPr="00E16FB7" w:rsidRDefault="001966BB" w:rsidP="00BA1DAC">
      <w:pPr>
        <w:pStyle w:val="Heading4"/>
      </w:pPr>
      <w:r w:rsidRPr="00E16FB7">
        <w:t>Accountability:</w:t>
      </w:r>
    </w:p>
    <w:p w14:paraId="12C18C02" w14:textId="77777777" w:rsidR="001966BB" w:rsidRDefault="00E31667" w:rsidP="00FB767A">
      <w:r>
        <w:t>Research Director, Myanmar</w:t>
      </w:r>
    </w:p>
    <w:p w14:paraId="6A67504D" w14:textId="1136CFFA" w:rsidR="00807115" w:rsidRPr="00E16FB7" w:rsidRDefault="001966BB" w:rsidP="00BA1DAC">
      <w:pPr>
        <w:pStyle w:val="Heading4"/>
      </w:pPr>
      <w:r w:rsidRPr="00E16FB7">
        <w:t>Status:</w:t>
      </w:r>
    </w:p>
    <w:p w14:paraId="6BA07328" w14:textId="77777777" w:rsidR="001966BB" w:rsidRDefault="00154752" w:rsidP="00FB767A">
      <w:r w:rsidRPr="0042203B">
        <w:rPr>
          <w:rFonts w:cs="Times New Roman (Body CS)"/>
          <w:noProof/>
          <w:position w:val="-6"/>
        </w:rPr>
        <w:drawing>
          <wp:inline distT="0" distB="0" distL="0" distR="0" wp14:anchorId="056EA631" wp14:editId="24D5015E">
            <wp:extent cx="183848" cy="157584"/>
            <wp:effectExtent l="0" t="0" r="0" b="0"/>
            <wp:docPr id="15479603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18AA2C68" w14:textId="581CA777" w:rsidR="00807115" w:rsidRPr="00E16FB7" w:rsidRDefault="001966BB" w:rsidP="00BA1DAC">
      <w:pPr>
        <w:pStyle w:val="Heading4"/>
      </w:pPr>
      <w:r w:rsidRPr="00E16FB7">
        <w:t>Progress update:</w:t>
      </w:r>
    </w:p>
    <w:p w14:paraId="7F1E7C7F" w14:textId="6F728D78" w:rsidR="00E31667" w:rsidRPr="00910EA9" w:rsidRDefault="00E31667" w:rsidP="00FB767A">
      <w:r>
        <w:t>Animation videos are being developed as a part of the toolkit. These resources will support effective delivery and uptake of diversity and inclusion principles across teams.</w:t>
      </w:r>
    </w:p>
    <w:p w14:paraId="624E1F9F" w14:textId="77777777" w:rsidR="00EC1A95" w:rsidRPr="0013096C" w:rsidRDefault="00E31667" w:rsidP="0013096C">
      <w:pPr>
        <w:pStyle w:val="Heading3"/>
        <w:rPr>
          <w:rFonts w:eastAsiaTheme="minorEastAsia"/>
        </w:rPr>
      </w:pPr>
      <w:r w:rsidRPr="0013096C">
        <w:rPr>
          <w:rFonts w:eastAsiaTheme="minorEastAsia"/>
        </w:rPr>
        <w:t>Action 5.11</w:t>
      </w:r>
    </w:p>
    <w:p w14:paraId="6D8A62EB" w14:textId="00E5B919" w:rsidR="001F3420" w:rsidRPr="00E16FB7" w:rsidRDefault="00030070" w:rsidP="00BA1DAC">
      <w:pPr>
        <w:pStyle w:val="Heading4"/>
      </w:pPr>
      <w:r w:rsidRPr="00E16FB7">
        <w:t>Our commitment:</w:t>
      </w:r>
    </w:p>
    <w:p w14:paraId="3B28501D" w14:textId="77777777" w:rsidR="001966BB" w:rsidRDefault="00E31667" w:rsidP="00FB767A">
      <w:r>
        <w:t>Build in project feedback mechanisms that include questions on disability and accessibility.</w:t>
      </w:r>
    </w:p>
    <w:p w14:paraId="6467BA9D" w14:textId="54EE7FBA" w:rsidR="00807115" w:rsidRPr="00E16FB7" w:rsidRDefault="001966BB" w:rsidP="00BA1DAC">
      <w:pPr>
        <w:pStyle w:val="Heading4"/>
      </w:pPr>
      <w:r w:rsidRPr="00E16FB7">
        <w:t>Accountability:</w:t>
      </w:r>
    </w:p>
    <w:p w14:paraId="4DA76146" w14:textId="77777777" w:rsidR="001966BB" w:rsidRDefault="00E31667" w:rsidP="00FB767A">
      <w:r>
        <w:t>Country Representative, Myanmar</w:t>
      </w:r>
    </w:p>
    <w:p w14:paraId="165FFC47" w14:textId="59214D06" w:rsidR="00807115" w:rsidRPr="00E16FB7" w:rsidRDefault="001966BB" w:rsidP="00BA1DAC">
      <w:pPr>
        <w:pStyle w:val="Heading4"/>
      </w:pPr>
      <w:r w:rsidRPr="00E16FB7">
        <w:t>Status:</w:t>
      </w:r>
    </w:p>
    <w:p w14:paraId="34392368" w14:textId="77777777" w:rsidR="001966BB" w:rsidRDefault="00154752" w:rsidP="00FB767A">
      <w:r w:rsidRPr="0042203B">
        <w:rPr>
          <w:rFonts w:cs="Times New Roman (Body CS)"/>
          <w:noProof/>
          <w:position w:val="-6"/>
        </w:rPr>
        <w:drawing>
          <wp:inline distT="0" distB="0" distL="0" distR="0" wp14:anchorId="0F101E3B" wp14:editId="73FF510B">
            <wp:extent cx="183849" cy="157584"/>
            <wp:effectExtent l="0" t="0" r="0" b="0"/>
            <wp:docPr id="13617485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27678"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a:off x="0" y="0"/>
                      <a:ext cx="183849" cy="157584"/>
                    </a:xfrm>
                    <a:prstGeom prst="rect">
                      <a:avLst/>
                    </a:prstGeom>
                  </pic:spPr>
                </pic:pic>
              </a:graphicData>
            </a:graphic>
          </wp:inline>
        </w:drawing>
      </w:r>
      <w:r w:rsidR="00E31667" w:rsidRPr="18DB7E0F">
        <w:t>Early planning</w:t>
      </w:r>
    </w:p>
    <w:p w14:paraId="7DDB2929" w14:textId="744C3B70" w:rsidR="00807115" w:rsidRPr="00E16FB7" w:rsidRDefault="001966BB" w:rsidP="00BA1DAC">
      <w:pPr>
        <w:pStyle w:val="Heading4"/>
      </w:pPr>
      <w:r w:rsidRPr="00E16FB7">
        <w:t>Progress update:</w:t>
      </w:r>
    </w:p>
    <w:p w14:paraId="4F9B1457" w14:textId="53765657" w:rsidR="00E31667" w:rsidRPr="00EA1D8D" w:rsidRDefault="00E31667" w:rsidP="00FB767A">
      <w:pPr>
        <w:rPr>
          <w:rFonts w:eastAsia="Aptos Light"/>
        </w:rPr>
      </w:pPr>
      <w:r w:rsidRPr="18DB7E0F">
        <w:rPr>
          <w:rFonts w:eastAsia="Aptos Light"/>
        </w:rPr>
        <w:t>Feedback tools that address disability and accessibility are being explored.</w:t>
      </w:r>
    </w:p>
    <w:p w14:paraId="05254734" w14:textId="77777777" w:rsidR="00EC1A95" w:rsidRPr="0013096C" w:rsidRDefault="00E31667" w:rsidP="0013096C">
      <w:pPr>
        <w:pStyle w:val="Heading3"/>
        <w:rPr>
          <w:rFonts w:eastAsiaTheme="minorEastAsia"/>
        </w:rPr>
      </w:pPr>
      <w:r w:rsidRPr="0013096C">
        <w:rPr>
          <w:rFonts w:eastAsiaTheme="minorEastAsia"/>
        </w:rPr>
        <w:t>Action 5.12</w:t>
      </w:r>
    </w:p>
    <w:p w14:paraId="6CC67219" w14:textId="3817524F" w:rsidR="001F3420" w:rsidRPr="00E16FB7" w:rsidRDefault="00030070" w:rsidP="00BA1DAC">
      <w:pPr>
        <w:pStyle w:val="Heading4"/>
      </w:pPr>
      <w:r w:rsidRPr="00E16FB7">
        <w:t>Our commitment:</w:t>
      </w:r>
    </w:p>
    <w:p w14:paraId="7C7EFB98" w14:textId="77777777" w:rsidR="001966BB" w:rsidRDefault="00E31667" w:rsidP="00FB767A">
      <w:r w:rsidRPr="18DB7E0F">
        <w:t>Use Burnet’s central repository (refer Action 3.7) to store country-specific data, including disability training resources and information about local disability organisations.</w:t>
      </w:r>
    </w:p>
    <w:p w14:paraId="10D5059B" w14:textId="06FE09DB" w:rsidR="00807115" w:rsidRPr="00E16FB7" w:rsidRDefault="001966BB" w:rsidP="00BA1DAC">
      <w:pPr>
        <w:pStyle w:val="Heading4"/>
      </w:pPr>
      <w:r w:rsidRPr="00E16FB7">
        <w:t>Accountability:</w:t>
      </w:r>
    </w:p>
    <w:p w14:paraId="14AC5EB7" w14:textId="77777777" w:rsidR="001966BB" w:rsidRDefault="00E31667" w:rsidP="00FB767A">
      <w:r w:rsidRPr="18DB7E0F">
        <w:t>Country Representative, Myanmar</w:t>
      </w:r>
    </w:p>
    <w:p w14:paraId="5AB6CD51" w14:textId="6B55FD21" w:rsidR="00807115" w:rsidRPr="00E16FB7" w:rsidRDefault="005C1C8B" w:rsidP="00BA1DAC">
      <w:pPr>
        <w:pStyle w:val="Heading4"/>
      </w:pPr>
      <w:r>
        <w:rPr>
          <w:noProof/>
        </w:rPr>
        <w:drawing>
          <wp:anchor distT="0" distB="0" distL="114300" distR="114300" simplePos="0" relativeHeight="251658257" behindDoc="0" locked="0" layoutInCell="1" allowOverlap="1" wp14:anchorId="6515520A" wp14:editId="2D676E4D">
            <wp:simplePos x="0" y="0"/>
            <wp:positionH relativeFrom="column">
              <wp:posOffset>5617210</wp:posOffset>
            </wp:positionH>
            <wp:positionV relativeFrom="paragraph">
              <wp:posOffset>68127</wp:posOffset>
            </wp:positionV>
            <wp:extent cx="1227908" cy="1887609"/>
            <wp:effectExtent l="0" t="0" r="4445" b="5080"/>
            <wp:wrapNone/>
            <wp:docPr id="1408141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76014" name="Picture 8">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72214" t="82172" r="11398"/>
                    <a:stretch>
                      <a:fillRect/>
                    </a:stretch>
                  </pic:blipFill>
                  <pic:spPr bwMode="auto">
                    <a:xfrm>
                      <a:off x="0" y="0"/>
                      <a:ext cx="1227908" cy="1887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6BB" w:rsidRPr="00E16FB7">
        <w:t>Status:</w:t>
      </w:r>
    </w:p>
    <w:p w14:paraId="594612E8" w14:textId="77777777" w:rsidR="001966BB" w:rsidRDefault="00154752" w:rsidP="00FB767A">
      <w:r w:rsidRPr="0042203B">
        <w:rPr>
          <w:rFonts w:cs="Times New Roman (Body CS)"/>
          <w:noProof/>
          <w:position w:val="-6"/>
        </w:rPr>
        <w:drawing>
          <wp:inline distT="0" distB="0" distL="0" distR="0" wp14:anchorId="70503E4C" wp14:editId="67406B76">
            <wp:extent cx="183848" cy="157584"/>
            <wp:effectExtent l="0" t="0" r="0" b="0"/>
            <wp:docPr id="13296066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7AF59431" w14:textId="7BACE7EC" w:rsidR="00807115" w:rsidRPr="00E16FB7" w:rsidRDefault="001966BB" w:rsidP="00BA1DAC">
      <w:pPr>
        <w:pStyle w:val="Heading4"/>
      </w:pPr>
      <w:r w:rsidRPr="00E16FB7">
        <w:lastRenderedPageBreak/>
        <w:t>Progress update:</w:t>
      </w:r>
    </w:p>
    <w:p w14:paraId="4EAF4C1B" w14:textId="0D462124" w:rsidR="00E31667" w:rsidRPr="0029794F" w:rsidRDefault="004A0A30" w:rsidP="005C1C8B">
      <w:pPr>
        <w:ind w:right="1133"/>
      </w:pPr>
      <w:r w:rsidRPr="00BB6F9C">
        <w:rPr>
          <w:rFonts w:ascii="Aptos" w:eastAsiaTheme="majorEastAsia" w:hAnsi="Aptos" w:cstheme="majorBidi"/>
          <w:bCs/>
          <w:noProof/>
          <w:color w:val="30193B"/>
          <w:sz w:val="36"/>
          <w:szCs w:val="32"/>
          <w:highlight w:val="yellow"/>
          <w:lang w:eastAsia="en-US"/>
        </w:rPr>
        <w:drawing>
          <wp:anchor distT="0" distB="107950" distL="114300" distR="114300" simplePos="0" relativeHeight="251658243" behindDoc="0" locked="0" layoutInCell="1" allowOverlap="1" wp14:anchorId="78C45C65" wp14:editId="736BD009">
            <wp:simplePos x="0" y="0"/>
            <wp:positionH relativeFrom="column">
              <wp:posOffset>-720090</wp:posOffset>
            </wp:positionH>
            <wp:positionV relativeFrom="paragraph">
              <wp:posOffset>538752</wp:posOffset>
            </wp:positionV>
            <wp:extent cx="7563485" cy="6112510"/>
            <wp:effectExtent l="0" t="0" r="5715" b="0"/>
            <wp:wrapTopAndBottom/>
            <wp:docPr id="1671327457" name="Picture 1" descr="Man in wheelchair demonstrates cane use during disability inclusion train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27457" name="Picture 1" descr="Man in wheelchair demonstrates cane use during disability inclusion training workshop."/>
                    <pic:cNvPicPr/>
                  </pic:nvPicPr>
                  <pic:blipFill rotWithShape="1">
                    <a:blip r:embed="rId27" cstate="print">
                      <a:extLst>
                        <a:ext uri="{28A0092B-C50C-407E-A947-70E740481C1C}">
                          <a14:useLocalDpi xmlns:a14="http://schemas.microsoft.com/office/drawing/2010/main" val="0"/>
                        </a:ext>
                      </a:extLst>
                    </a:blip>
                    <a:srcRect l="27426" t="22945" r="10105" b="1116"/>
                    <a:stretch>
                      <a:fillRect/>
                    </a:stretch>
                  </pic:blipFill>
                  <pic:spPr bwMode="auto">
                    <a:xfrm>
                      <a:off x="0" y="0"/>
                      <a:ext cx="7563485" cy="611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667" w:rsidRPr="18DB7E0F">
        <w:t>A process for storing and sharing country-specific data and disability training resources on the staff intranet is being developed.</w:t>
      </w:r>
    </w:p>
    <w:p w14:paraId="37D1C37C" w14:textId="501EE95B" w:rsidR="008E1008" w:rsidRDefault="00FB431E" w:rsidP="68CCFD84">
      <w:pPr>
        <w:spacing w:before="0" w:after="200" w:line="276" w:lineRule="auto"/>
      </w:pPr>
      <w:r>
        <w:rPr>
          <w:rFonts w:eastAsia="Aptos Light"/>
          <w:lang w:val="en-GB"/>
        </w:rPr>
        <w:t>Image</w:t>
      </w:r>
      <w:r w:rsidRPr="00FB431E">
        <w:rPr>
          <w:rFonts w:eastAsia="Aptos Light"/>
          <w:lang w:val="en-GB"/>
        </w:rPr>
        <w:t xml:space="preserve">: </w:t>
      </w:r>
      <w:r w:rsidR="00007D84" w:rsidRPr="6D9D42DE">
        <w:t>Myanmar staff disability training, Dec</w:t>
      </w:r>
      <w:r w:rsidR="00BB6F9C" w:rsidRPr="6D9D42DE">
        <w:t>ember</w:t>
      </w:r>
      <w:r w:rsidR="00007D84" w:rsidRPr="6D9D42DE">
        <w:t xml:space="preserve"> 2024.</w:t>
      </w:r>
    </w:p>
    <w:p w14:paraId="4CEB2EDC" w14:textId="77777777" w:rsidR="008E1008" w:rsidRDefault="008E1008">
      <w:pPr>
        <w:spacing w:before="0" w:after="200" w:line="276" w:lineRule="auto"/>
      </w:pPr>
      <w:r>
        <w:br w:type="page"/>
      </w:r>
    </w:p>
    <w:p w14:paraId="3487A00E" w14:textId="2755C73D" w:rsidR="00E31667" w:rsidRPr="00457E92" w:rsidRDefault="00E31667" w:rsidP="00E31667">
      <w:pPr>
        <w:pStyle w:val="Heading2"/>
        <w:rPr>
          <w:rFonts w:hint="eastAsia"/>
        </w:rPr>
      </w:pPr>
      <w:r w:rsidRPr="675EAC2E">
        <w:lastRenderedPageBreak/>
        <w:t>Burnet PNG targets</w:t>
      </w:r>
    </w:p>
    <w:p w14:paraId="5559E16F" w14:textId="77777777" w:rsidR="00EC1A95" w:rsidRPr="0013096C" w:rsidRDefault="00E31667" w:rsidP="0013096C">
      <w:pPr>
        <w:pStyle w:val="Heading3"/>
        <w:rPr>
          <w:rFonts w:eastAsiaTheme="minorEastAsia"/>
        </w:rPr>
      </w:pPr>
      <w:r w:rsidRPr="0013096C">
        <w:rPr>
          <w:rFonts w:eastAsiaTheme="minorEastAsia"/>
        </w:rPr>
        <w:t>Action 6.1</w:t>
      </w:r>
    </w:p>
    <w:p w14:paraId="6463E88F" w14:textId="0D9B5BB4" w:rsidR="001F3420" w:rsidRPr="00E16FB7" w:rsidRDefault="00030070" w:rsidP="00BA1DAC">
      <w:pPr>
        <w:pStyle w:val="Heading4"/>
      </w:pPr>
      <w:r w:rsidRPr="00E16FB7">
        <w:t>Our commitment:</w:t>
      </w:r>
    </w:p>
    <w:p w14:paraId="7FF5213B" w14:textId="77777777" w:rsidR="001966BB" w:rsidRDefault="00E31667" w:rsidP="00FB767A">
      <w:r>
        <w:t xml:space="preserve">Recruit a dedicated disability inclusion position for the Burnet PNG office. </w:t>
      </w:r>
    </w:p>
    <w:p w14:paraId="04A567B2" w14:textId="7F35B881" w:rsidR="00807115" w:rsidRPr="00E16FB7" w:rsidRDefault="001966BB" w:rsidP="00BA1DAC">
      <w:pPr>
        <w:pStyle w:val="Heading4"/>
      </w:pPr>
      <w:r w:rsidRPr="00E16FB7">
        <w:t>Accountability:</w:t>
      </w:r>
    </w:p>
    <w:p w14:paraId="65D8C778" w14:textId="77777777" w:rsidR="001966BB" w:rsidRDefault="00E31667" w:rsidP="00FB767A">
      <w:r>
        <w:t>Country Director, PNG</w:t>
      </w:r>
    </w:p>
    <w:p w14:paraId="4C258E87" w14:textId="7185591A" w:rsidR="00807115" w:rsidRPr="00E16FB7" w:rsidRDefault="001966BB" w:rsidP="00BA1DAC">
      <w:pPr>
        <w:pStyle w:val="Heading4"/>
      </w:pPr>
      <w:r w:rsidRPr="00E16FB7">
        <w:t>Status:</w:t>
      </w:r>
    </w:p>
    <w:p w14:paraId="7CDFF839" w14:textId="77777777" w:rsidR="001966BB" w:rsidRDefault="00154752" w:rsidP="00FB767A">
      <w:r w:rsidRPr="0042203B">
        <w:rPr>
          <w:rFonts w:cs="Times New Roman (Body CS)"/>
          <w:noProof/>
          <w:position w:val="-6"/>
        </w:rPr>
        <w:drawing>
          <wp:inline distT="0" distB="0" distL="0" distR="0" wp14:anchorId="37428E3B" wp14:editId="0B160813">
            <wp:extent cx="183848" cy="157584"/>
            <wp:effectExtent l="0" t="0" r="0" b="0"/>
            <wp:docPr id="10107667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3AEC8BAA" w14:textId="41BDA94D" w:rsidR="00807115" w:rsidRPr="00E16FB7" w:rsidRDefault="001966BB" w:rsidP="00BA1DAC">
      <w:pPr>
        <w:pStyle w:val="Heading4"/>
      </w:pPr>
      <w:r w:rsidRPr="00E16FB7">
        <w:t>Progress update:</w:t>
      </w:r>
    </w:p>
    <w:p w14:paraId="52140330" w14:textId="3A431795" w:rsidR="00E31667" w:rsidRPr="00594BF3" w:rsidRDefault="00E31667" w:rsidP="00FB767A">
      <w:r>
        <w:t>A more suitable course of action has been determined and includes nominating staff from each office in PNG to be disability inclusion champions. These champions will help lead the implementation of disability inclusion actions, and provide feedback on challenges, barriers, and successes.</w:t>
      </w:r>
    </w:p>
    <w:p w14:paraId="4FA33A63" w14:textId="77777777" w:rsidR="00EC1A95" w:rsidRPr="0013096C" w:rsidRDefault="00E31667" w:rsidP="0013096C">
      <w:pPr>
        <w:pStyle w:val="Heading3"/>
        <w:rPr>
          <w:rFonts w:eastAsiaTheme="minorEastAsia"/>
        </w:rPr>
      </w:pPr>
      <w:r w:rsidRPr="0013096C">
        <w:rPr>
          <w:rFonts w:eastAsiaTheme="minorEastAsia"/>
        </w:rPr>
        <w:t>Action 6.2</w:t>
      </w:r>
    </w:p>
    <w:p w14:paraId="3B4959E4" w14:textId="222686E0" w:rsidR="001F3420" w:rsidRPr="00E16FB7" w:rsidRDefault="00030070" w:rsidP="00BA1DAC">
      <w:pPr>
        <w:pStyle w:val="Heading4"/>
      </w:pPr>
      <w:r w:rsidRPr="00E16FB7">
        <w:t>Our commitment:</w:t>
      </w:r>
    </w:p>
    <w:p w14:paraId="62BD7502" w14:textId="77777777" w:rsidR="001966BB" w:rsidRDefault="00E31667" w:rsidP="00FB767A">
      <w:r>
        <w:t>Identify training needs and create a training strategy which incorporates inclusive language in the workplace and considers language variations between provinces.</w:t>
      </w:r>
    </w:p>
    <w:p w14:paraId="69D1550B" w14:textId="1488B5E4" w:rsidR="00807115" w:rsidRPr="00E16FB7" w:rsidRDefault="001966BB" w:rsidP="00BA1DAC">
      <w:pPr>
        <w:pStyle w:val="Heading4"/>
      </w:pPr>
      <w:r w:rsidRPr="00E16FB7">
        <w:t>Accountability:</w:t>
      </w:r>
    </w:p>
    <w:p w14:paraId="2EEFBF28" w14:textId="77777777" w:rsidR="001966BB" w:rsidRDefault="00E31667" w:rsidP="00FB767A">
      <w:r>
        <w:t>Country Director, PNG</w:t>
      </w:r>
    </w:p>
    <w:p w14:paraId="556EE6E9" w14:textId="6C86BCD5" w:rsidR="00807115" w:rsidRPr="00E16FB7" w:rsidRDefault="001966BB" w:rsidP="00BA1DAC">
      <w:pPr>
        <w:pStyle w:val="Heading4"/>
      </w:pPr>
      <w:r w:rsidRPr="00E16FB7">
        <w:t>Status:</w:t>
      </w:r>
    </w:p>
    <w:p w14:paraId="0BCB6415" w14:textId="77777777" w:rsidR="001966BB" w:rsidRDefault="00154752" w:rsidP="00FB767A">
      <w:r w:rsidRPr="0042203B">
        <w:rPr>
          <w:rFonts w:cs="Times New Roman (Body CS)"/>
          <w:noProof/>
          <w:position w:val="-6"/>
        </w:rPr>
        <w:drawing>
          <wp:inline distT="0" distB="0" distL="0" distR="0" wp14:anchorId="14CB2C49" wp14:editId="08E9C422">
            <wp:extent cx="183848" cy="157584"/>
            <wp:effectExtent l="0" t="0" r="0" b="0"/>
            <wp:docPr id="19810363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459A13A8" w14:textId="4E14F1F7" w:rsidR="00807115" w:rsidRPr="00E16FB7" w:rsidRDefault="001966BB" w:rsidP="00BA1DAC">
      <w:pPr>
        <w:pStyle w:val="Heading4"/>
      </w:pPr>
      <w:r w:rsidRPr="00E16FB7">
        <w:t>Progress update:</w:t>
      </w:r>
    </w:p>
    <w:p w14:paraId="64CB3AED" w14:textId="3B43313C" w:rsidR="00E31667" w:rsidRPr="00594BF3" w:rsidRDefault="00E31667" w:rsidP="00FB767A">
      <w:r>
        <w:t>Training needs are being identified, and members of the PNG team have joined the steering group responsible for guiding the development and implementation of an inclusive language guide (</w:t>
      </w:r>
      <w:r w:rsidRPr="18DB7E0F">
        <w:rPr>
          <w:rFonts w:eastAsia="Aptos Light" w:cs="Aptos Light"/>
        </w:rPr>
        <w:t>refer Action 2.36)</w:t>
      </w:r>
      <w:r>
        <w:t>.</w:t>
      </w:r>
    </w:p>
    <w:p w14:paraId="1919719D" w14:textId="77777777" w:rsidR="00EC1A95" w:rsidRPr="0013096C" w:rsidRDefault="00E31667" w:rsidP="0013096C">
      <w:pPr>
        <w:pStyle w:val="Heading3"/>
        <w:rPr>
          <w:rFonts w:eastAsiaTheme="minorEastAsia"/>
        </w:rPr>
      </w:pPr>
      <w:r w:rsidRPr="0013096C">
        <w:rPr>
          <w:rFonts w:eastAsiaTheme="minorEastAsia"/>
        </w:rPr>
        <w:t>Action 6.3</w:t>
      </w:r>
    </w:p>
    <w:p w14:paraId="0D9803E5" w14:textId="15D99481" w:rsidR="001F3420" w:rsidRPr="00E16FB7" w:rsidRDefault="00030070" w:rsidP="00BA1DAC">
      <w:pPr>
        <w:pStyle w:val="Heading4"/>
      </w:pPr>
      <w:r w:rsidRPr="00E16FB7">
        <w:t>Our commitment:</w:t>
      </w:r>
    </w:p>
    <w:p w14:paraId="7AC096E5" w14:textId="77777777" w:rsidR="001966BB" w:rsidRDefault="00E31667" w:rsidP="00FB767A">
      <w:r>
        <w:t>Audit work sites for accessibility and commit to remediation, including workplace adjustments.</w:t>
      </w:r>
    </w:p>
    <w:p w14:paraId="2810823C" w14:textId="09D35073" w:rsidR="00807115" w:rsidRPr="00E16FB7" w:rsidRDefault="001966BB" w:rsidP="00BA1DAC">
      <w:pPr>
        <w:pStyle w:val="Heading4"/>
      </w:pPr>
      <w:r w:rsidRPr="00E16FB7">
        <w:t>Accountability:</w:t>
      </w:r>
    </w:p>
    <w:p w14:paraId="275829FA" w14:textId="77777777" w:rsidR="001966BB" w:rsidRDefault="00E31667" w:rsidP="00FB767A">
      <w:r>
        <w:t>Country Director, PNG</w:t>
      </w:r>
    </w:p>
    <w:p w14:paraId="203E730D" w14:textId="18117F1F" w:rsidR="00807115" w:rsidRPr="00E16FB7" w:rsidRDefault="001966BB" w:rsidP="00BA1DAC">
      <w:pPr>
        <w:pStyle w:val="Heading4"/>
      </w:pPr>
      <w:r w:rsidRPr="00E16FB7">
        <w:t>Status:</w:t>
      </w:r>
    </w:p>
    <w:p w14:paraId="465BC2E6" w14:textId="77777777" w:rsidR="001966BB" w:rsidRDefault="00154752" w:rsidP="00FB767A">
      <w:r w:rsidRPr="0042203B">
        <w:rPr>
          <w:rFonts w:cs="Times New Roman (Body CS)"/>
          <w:noProof/>
          <w:position w:val="-6"/>
        </w:rPr>
        <w:drawing>
          <wp:inline distT="0" distB="0" distL="0" distR="0" wp14:anchorId="4950BDAE" wp14:editId="58993742">
            <wp:extent cx="183848" cy="157584"/>
            <wp:effectExtent l="0" t="0" r="0" b="0"/>
            <wp:docPr id="10438355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302A3274" w14:textId="765255DF" w:rsidR="00807115" w:rsidRPr="00E16FB7" w:rsidRDefault="001966BB" w:rsidP="00BA1DAC">
      <w:pPr>
        <w:pStyle w:val="Heading4"/>
      </w:pPr>
      <w:r w:rsidRPr="00E16FB7">
        <w:t>Progress update:</w:t>
      </w:r>
    </w:p>
    <w:p w14:paraId="63A084EA" w14:textId="42F0EFBE" w:rsidR="00E31667" w:rsidRPr="00594BF3" w:rsidRDefault="00E31667" w:rsidP="00FB767A">
      <w:r>
        <w:t>An accessibility audit has been completed across all Burnet premises in PNG has been completed. As part of the remediation, ramps are being constructed. Careful consideration is being given to ramp design to ensure they are not too steep and that durable materials are used to support long-lasting accessibility improvements.</w:t>
      </w:r>
    </w:p>
    <w:p w14:paraId="1368F0A0" w14:textId="77777777" w:rsidR="00EC1A95" w:rsidRPr="0013096C" w:rsidRDefault="00E31667" w:rsidP="0013096C">
      <w:pPr>
        <w:pStyle w:val="Heading3"/>
        <w:rPr>
          <w:rFonts w:eastAsiaTheme="minorEastAsia"/>
        </w:rPr>
      </w:pPr>
      <w:r w:rsidRPr="0013096C">
        <w:rPr>
          <w:rFonts w:eastAsiaTheme="minorEastAsia"/>
        </w:rPr>
        <w:lastRenderedPageBreak/>
        <w:t>Action 6.4</w:t>
      </w:r>
    </w:p>
    <w:p w14:paraId="1A4D1652" w14:textId="713EC6A6" w:rsidR="001F3420" w:rsidRPr="00E16FB7" w:rsidRDefault="00030070" w:rsidP="00BA1DAC">
      <w:pPr>
        <w:pStyle w:val="Heading4"/>
      </w:pPr>
      <w:r w:rsidRPr="00E16FB7">
        <w:t>Our commitment:</w:t>
      </w:r>
    </w:p>
    <w:p w14:paraId="0E190BDE" w14:textId="77777777" w:rsidR="001966BB" w:rsidRDefault="00E31667" w:rsidP="00FB767A">
      <w:r>
        <w:t>Identify accessible training and conference locations and establish partnerships with relevant venues.</w:t>
      </w:r>
    </w:p>
    <w:p w14:paraId="520E35F9" w14:textId="4EE3185D" w:rsidR="00807115" w:rsidRPr="00E16FB7" w:rsidRDefault="001966BB" w:rsidP="00BA1DAC">
      <w:pPr>
        <w:pStyle w:val="Heading4"/>
      </w:pPr>
      <w:r w:rsidRPr="00E16FB7">
        <w:t>Accountability:</w:t>
      </w:r>
    </w:p>
    <w:p w14:paraId="5C49885B" w14:textId="77777777" w:rsidR="001966BB" w:rsidRDefault="00E31667" w:rsidP="00FB767A">
      <w:r>
        <w:t>Country Director, PNG</w:t>
      </w:r>
    </w:p>
    <w:p w14:paraId="5487145F" w14:textId="186CCC26" w:rsidR="00807115" w:rsidRPr="00E16FB7" w:rsidRDefault="001966BB" w:rsidP="00BA1DAC">
      <w:pPr>
        <w:pStyle w:val="Heading4"/>
      </w:pPr>
      <w:r w:rsidRPr="00E16FB7">
        <w:t>Status:</w:t>
      </w:r>
    </w:p>
    <w:p w14:paraId="31C86B4D" w14:textId="77777777" w:rsidR="001966BB" w:rsidRDefault="00154752" w:rsidP="00FB767A">
      <w:r w:rsidRPr="0042203B">
        <w:rPr>
          <w:rFonts w:cs="Times New Roman (Body CS)"/>
          <w:noProof/>
          <w:position w:val="-6"/>
        </w:rPr>
        <w:drawing>
          <wp:inline distT="0" distB="0" distL="0" distR="0" wp14:anchorId="70C92417" wp14:editId="169E791E">
            <wp:extent cx="173567" cy="148771"/>
            <wp:effectExtent l="0" t="0" r="0" b="3810"/>
            <wp:docPr id="15570266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716"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183850" cy="157585"/>
                    </a:xfrm>
                    <a:prstGeom prst="rect">
                      <a:avLst/>
                    </a:prstGeom>
                  </pic:spPr>
                </pic:pic>
              </a:graphicData>
            </a:graphic>
          </wp:inline>
        </w:drawing>
      </w:r>
      <w:r w:rsidR="00E31667" w:rsidRPr="18DB7E0F">
        <w:t>Complete</w:t>
      </w:r>
    </w:p>
    <w:p w14:paraId="33F8EE07" w14:textId="78F78EA0" w:rsidR="00807115" w:rsidRPr="00E16FB7" w:rsidRDefault="001966BB" w:rsidP="00BA1DAC">
      <w:pPr>
        <w:pStyle w:val="Heading4"/>
      </w:pPr>
      <w:r w:rsidRPr="00E16FB7">
        <w:t>Progress update:</w:t>
      </w:r>
    </w:p>
    <w:p w14:paraId="2017F7A6" w14:textId="5DDE4B3B" w:rsidR="00E31667" w:rsidRPr="00594BF3" w:rsidRDefault="00E31667" w:rsidP="00FB767A">
      <w:r>
        <w:t>Safe and appropriate accessible training and conference locations have been identified, and agreements with these venues have been established.</w:t>
      </w:r>
    </w:p>
    <w:p w14:paraId="00360D1E" w14:textId="77777777" w:rsidR="00EC1A95" w:rsidRPr="0013096C" w:rsidRDefault="00E31667" w:rsidP="0013096C">
      <w:pPr>
        <w:pStyle w:val="Heading3"/>
        <w:rPr>
          <w:rFonts w:eastAsiaTheme="minorEastAsia"/>
        </w:rPr>
      </w:pPr>
      <w:r w:rsidRPr="0013096C">
        <w:rPr>
          <w:rFonts w:eastAsiaTheme="minorEastAsia"/>
        </w:rPr>
        <w:t>Action 6.5</w:t>
      </w:r>
    </w:p>
    <w:p w14:paraId="2423BE5E" w14:textId="1149FD9E" w:rsidR="001F3420" w:rsidRPr="00E16FB7" w:rsidRDefault="00030070" w:rsidP="00BA1DAC">
      <w:pPr>
        <w:pStyle w:val="Heading4"/>
      </w:pPr>
      <w:r w:rsidRPr="00E16FB7">
        <w:t>Our commitment:</w:t>
      </w:r>
    </w:p>
    <w:p w14:paraId="0604A709" w14:textId="77777777" w:rsidR="001966BB" w:rsidRDefault="00E31667" w:rsidP="00FB767A">
      <w:r>
        <w:t>Establish PNG representation in Burnet’s Disability Inclusion Committee.</w:t>
      </w:r>
    </w:p>
    <w:p w14:paraId="65F27BF7" w14:textId="6EF24656" w:rsidR="00807115" w:rsidRPr="00E16FB7" w:rsidRDefault="001966BB" w:rsidP="00BA1DAC">
      <w:pPr>
        <w:pStyle w:val="Heading4"/>
      </w:pPr>
      <w:r w:rsidRPr="00E16FB7">
        <w:t>Accountability:</w:t>
      </w:r>
    </w:p>
    <w:p w14:paraId="3C7B4D3A" w14:textId="77777777" w:rsidR="001966BB" w:rsidRDefault="00E31667" w:rsidP="00FB767A">
      <w:r>
        <w:t>Country Director, PNG</w:t>
      </w:r>
    </w:p>
    <w:p w14:paraId="7EABAD7B" w14:textId="55BF4895" w:rsidR="00807115" w:rsidRPr="00E16FB7" w:rsidRDefault="001966BB" w:rsidP="00BA1DAC">
      <w:pPr>
        <w:pStyle w:val="Heading4"/>
      </w:pPr>
      <w:r w:rsidRPr="00E16FB7">
        <w:t>Status:</w:t>
      </w:r>
    </w:p>
    <w:p w14:paraId="6859C777" w14:textId="77777777" w:rsidR="001966BB" w:rsidRDefault="00154752" w:rsidP="00FB767A">
      <w:r w:rsidRPr="0042203B">
        <w:rPr>
          <w:rFonts w:cs="Times New Roman (Body CS)"/>
          <w:noProof/>
          <w:position w:val="-6"/>
        </w:rPr>
        <w:drawing>
          <wp:inline distT="0" distB="0" distL="0" distR="0" wp14:anchorId="57460AB4" wp14:editId="3EF9F7A6">
            <wp:extent cx="183848" cy="157584"/>
            <wp:effectExtent l="0" t="0" r="0" b="0"/>
            <wp:docPr id="19142887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23A6791E" w14:textId="21BC7C03" w:rsidR="00807115" w:rsidRPr="00E16FB7" w:rsidRDefault="001966BB" w:rsidP="00BA1DAC">
      <w:pPr>
        <w:pStyle w:val="Heading4"/>
      </w:pPr>
      <w:r w:rsidRPr="00E16FB7">
        <w:t>Progress update:</w:t>
      </w:r>
    </w:p>
    <w:p w14:paraId="528471B2" w14:textId="6FD042FB" w:rsidR="00E31667" w:rsidRPr="00594BF3" w:rsidRDefault="00E31667" w:rsidP="00FB767A">
      <w:r>
        <w:t>Work is underway to establish PNG representation in the committee as well as a local committee equivalent in country.</w:t>
      </w:r>
    </w:p>
    <w:p w14:paraId="52650637" w14:textId="77777777" w:rsidR="00EC1A95" w:rsidRPr="0013096C" w:rsidRDefault="00E31667" w:rsidP="0013096C">
      <w:pPr>
        <w:pStyle w:val="Heading3"/>
        <w:rPr>
          <w:rFonts w:eastAsiaTheme="minorEastAsia"/>
        </w:rPr>
      </w:pPr>
      <w:r w:rsidRPr="0013096C">
        <w:rPr>
          <w:rFonts w:eastAsiaTheme="minorEastAsia"/>
        </w:rPr>
        <w:t>Action 6.6</w:t>
      </w:r>
    </w:p>
    <w:p w14:paraId="742E51BB" w14:textId="553DB442" w:rsidR="001F3420" w:rsidRPr="00E16FB7" w:rsidRDefault="00030070" w:rsidP="00BA1DAC">
      <w:pPr>
        <w:pStyle w:val="Heading4"/>
      </w:pPr>
      <w:r w:rsidRPr="00E16FB7">
        <w:t>Our commitment:</w:t>
      </w:r>
    </w:p>
    <w:p w14:paraId="1674F206" w14:textId="77777777" w:rsidR="001966BB" w:rsidRDefault="00E31667" w:rsidP="00FB767A">
      <w:r>
        <w:t>Develop inclusive project design frameworks.</w:t>
      </w:r>
    </w:p>
    <w:p w14:paraId="3CCE9A35" w14:textId="7ED39785" w:rsidR="00807115" w:rsidRPr="00E16FB7" w:rsidRDefault="001966BB" w:rsidP="00BA1DAC">
      <w:pPr>
        <w:pStyle w:val="Heading4"/>
      </w:pPr>
      <w:r w:rsidRPr="00E16FB7">
        <w:t>Accountability:</w:t>
      </w:r>
    </w:p>
    <w:p w14:paraId="673123DE" w14:textId="77777777" w:rsidR="001966BB" w:rsidRDefault="00E31667" w:rsidP="00FB767A">
      <w:r>
        <w:t>Country Director, PNG</w:t>
      </w:r>
    </w:p>
    <w:p w14:paraId="68320D09" w14:textId="73E7B24A" w:rsidR="00807115" w:rsidRPr="00E16FB7" w:rsidRDefault="001966BB" w:rsidP="00BA1DAC">
      <w:pPr>
        <w:pStyle w:val="Heading4"/>
      </w:pPr>
      <w:r w:rsidRPr="00E16FB7">
        <w:t>Status:</w:t>
      </w:r>
    </w:p>
    <w:p w14:paraId="06ECBAF8" w14:textId="77777777" w:rsidR="001966BB" w:rsidRDefault="00154752" w:rsidP="00FB767A">
      <w:r w:rsidRPr="0042203B">
        <w:rPr>
          <w:rFonts w:cs="Times New Roman (Body CS)"/>
          <w:noProof/>
          <w:position w:val="-6"/>
        </w:rPr>
        <w:drawing>
          <wp:inline distT="0" distB="0" distL="0" distR="0" wp14:anchorId="42CD794F" wp14:editId="2522B156">
            <wp:extent cx="183848" cy="157584"/>
            <wp:effectExtent l="0" t="0" r="0" b="0"/>
            <wp:docPr id="8241881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2C2644A6" w14:textId="68A015DF" w:rsidR="00807115" w:rsidRPr="00E16FB7" w:rsidRDefault="001966BB" w:rsidP="00BA1DAC">
      <w:pPr>
        <w:pStyle w:val="Heading4"/>
      </w:pPr>
      <w:r w:rsidRPr="00E16FB7">
        <w:t>Progress update:</w:t>
      </w:r>
    </w:p>
    <w:p w14:paraId="3E0AA410" w14:textId="448136F6" w:rsidR="00E31667" w:rsidRPr="00652F1E" w:rsidRDefault="00E31667" w:rsidP="00FB767A">
      <w:r>
        <w:t>A regular GEDSI PNG meeting has been established, with the GEDSI advisor from the Melbourne office participating. Mechanisms have been developed to support inclusive project design and further planning is underway to enhance outcomes.</w:t>
      </w:r>
    </w:p>
    <w:p w14:paraId="0D8FA1B2" w14:textId="77777777" w:rsidR="00EC1A95" w:rsidRPr="0013096C" w:rsidRDefault="00E31667" w:rsidP="0013096C">
      <w:pPr>
        <w:pStyle w:val="Heading3"/>
        <w:rPr>
          <w:rFonts w:eastAsiaTheme="minorEastAsia"/>
        </w:rPr>
      </w:pPr>
      <w:r w:rsidRPr="0013096C">
        <w:rPr>
          <w:rFonts w:eastAsiaTheme="minorEastAsia"/>
        </w:rPr>
        <w:t>Action 6.7</w:t>
      </w:r>
    </w:p>
    <w:p w14:paraId="69D3EE34" w14:textId="1D009C00" w:rsidR="001F3420" w:rsidRPr="00E16FB7" w:rsidRDefault="00030070" w:rsidP="00BA1DAC">
      <w:pPr>
        <w:pStyle w:val="Heading4"/>
      </w:pPr>
      <w:r w:rsidRPr="00E16FB7">
        <w:t>Our commitment:</w:t>
      </w:r>
    </w:p>
    <w:p w14:paraId="2605A81D" w14:textId="77777777" w:rsidR="001966BB" w:rsidRDefault="00E31667" w:rsidP="00FB767A">
      <w:r>
        <w:t>Develop inclusive, accessible data collection protocols, including the WG questions, for all projects in PNG.</w:t>
      </w:r>
    </w:p>
    <w:p w14:paraId="30113CC7" w14:textId="3BBA49FB" w:rsidR="00807115" w:rsidRPr="00E16FB7" w:rsidRDefault="001966BB" w:rsidP="00BA1DAC">
      <w:pPr>
        <w:pStyle w:val="Heading4"/>
      </w:pPr>
      <w:r w:rsidRPr="00E16FB7">
        <w:lastRenderedPageBreak/>
        <w:t>Accountability:</w:t>
      </w:r>
    </w:p>
    <w:p w14:paraId="3567B04C" w14:textId="77777777" w:rsidR="001966BB" w:rsidRDefault="00E31667" w:rsidP="00FB767A">
      <w:r>
        <w:t>Country Director, PNG</w:t>
      </w:r>
    </w:p>
    <w:p w14:paraId="030F448F" w14:textId="5F7609DE" w:rsidR="00807115" w:rsidRPr="00E16FB7" w:rsidRDefault="001966BB" w:rsidP="00BA1DAC">
      <w:pPr>
        <w:pStyle w:val="Heading4"/>
      </w:pPr>
      <w:r w:rsidRPr="00E16FB7">
        <w:t>Status:</w:t>
      </w:r>
    </w:p>
    <w:p w14:paraId="1D7133D0" w14:textId="77777777" w:rsidR="001966BB" w:rsidRDefault="00154752" w:rsidP="00FB767A">
      <w:r w:rsidRPr="0042203B">
        <w:rPr>
          <w:rFonts w:cs="Times New Roman (Body CS)"/>
          <w:noProof/>
          <w:position w:val="-6"/>
        </w:rPr>
        <w:drawing>
          <wp:inline distT="0" distB="0" distL="0" distR="0" wp14:anchorId="1ADD80DD" wp14:editId="441CEFA7">
            <wp:extent cx="183848" cy="157584"/>
            <wp:effectExtent l="0" t="0" r="0" b="0"/>
            <wp:docPr id="15775879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35972AA7" w14:textId="5A008576" w:rsidR="00807115" w:rsidRPr="00E16FB7" w:rsidRDefault="001966BB" w:rsidP="00BA1DAC">
      <w:pPr>
        <w:pStyle w:val="Heading4"/>
      </w:pPr>
      <w:r w:rsidRPr="00E16FB7">
        <w:t>Progress update:</w:t>
      </w:r>
    </w:p>
    <w:p w14:paraId="3944D0F4" w14:textId="53246082" w:rsidR="00E31667" w:rsidRPr="00652F1E" w:rsidRDefault="00E31667" w:rsidP="00FB767A">
      <w:r>
        <w:t>Initial discussions have taken place to progress inclusive and accessible data collection work and develop a more consistent approach across all projects.</w:t>
      </w:r>
    </w:p>
    <w:p w14:paraId="0E4569B5" w14:textId="77777777" w:rsidR="00EC1A95" w:rsidRPr="0013096C" w:rsidRDefault="00E31667" w:rsidP="0013096C">
      <w:pPr>
        <w:pStyle w:val="Heading3"/>
        <w:rPr>
          <w:rFonts w:eastAsiaTheme="minorEastAsia"/>
        </w:rPr>
      </w:pPr>
      <w:r w:rsidRPr="0013096C">
        <w:rPr>
          <w:rFonts w:eastAsiaTheme="minorEastAsia"/>
        </w:rPr>
        <w:t>Action 6.8</w:t>
      </w:r>
    </w:p>
    <w:p w14:paraId="243011AF" w14:textId="7155D610" w:rsidR="001F3420" w:rsidRPr="00E16FB7" w:rsidRDefault="00030070" w:rsidP="00BA1DAC">
      <w:pPr>
        <w:pStyle w:val="Heading4"/>
      </w:pPr>
      <w:r w:rsidRPr="00E16FB7">
        <w:t>Our commitment:</w:t>
      </w:r>
    </w:p>
    <w:p w14:paraId="47F4E2D7" w14:textId="77777777" w:rsidR="001966BB" w:rsidRDefault="00E31667" w:rsidP="00FB767A">
      <w:r>
        <w:t>Identify training needs and develop a training plan to ensure new and existing staff participate in disability inclusion training.</w:t>
      </w:r>
    </w:p>
    <w:p w14:paraId="06456C30" w14:textId="329FF3E0" w:rsidR="00807115" w:rsidRPr="00E16FB7" w:rsidRDefault="001966BB" w:rsidP="00BA1DAC">
      <w:pPr>
        <w:pStyle w:val="Heading4"/>
      </w:pPr>
      <w:r w:rsidRPr="00E16FB7">
        <w:t>Accountability:</w:t>
      </w:r>
    </w:p>
    <w:p w14:paraId="02E3D671" w14:textId="77777777" w:rsidR="001966BB" w:rsidRDefault="00E31667" w:rsidP="00FB767A">
      <w:r>
        <w:t>Country Director, PNG</w:t>
      </w:r>
    </w:p>
    <w:p w14:paraId="7173D2EE" w14:textId="23C8D706" w:rsidR="00807115" w:rsidRPr="00E16FB7" w:rsidRDefault="001966BB" w:rsidP="00BA1DAC">
      <w:pPr>
        <w:pStyle w:val="Heading4"/>
      </w:pPr>
      <w:r w:rsidRPr="00E16FB7">
        <w:t>Status:</w:t>
      </w:r>
    </w:p>
    <w:p w14:paraId="032E3264" w14:textId="77777777" w:rsidR="001966BB" w:rsidRDefault="00154752" w:rsidP="00FB767A">
      <w:r w:rsidRPr="0042203B">
        <w:rPr>
          <w:rFonts w:cs="Times New Roman (Body CS)"/>
          <w:noProof/>
          <w:position w:val="-6"/>
        </w:rPr>
        <w:drawing>
          <wp:inline distT="0" distB="0" distL="0" distR="0" wp14:anchorId="1E4FD0F7" wp14:editId="4824BABE">
            <wp:extent cx="183848" cy="157584"/>
            <wp:effectExtent l="0" t="0" r="0" b="0"/>
            <wp:docPr id="11722927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1206"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a:off x="0" y="0"/>
                      <a:ext cx="183848" cy="157584"/>
                    </a:xfrm>
                    <a:prstGeom prst="rect">
                      <a:avLst/>
                    </a:prstGeom>
                  </pic:spPr>
                </pic:pic>
              </a:graphicData>
            </a:graphic>
          </wp:inline>
        </w:drawing>
      </w:r>
      <w:r w:rsidR="00E31667" w:rsidRPr="18DB7E0F">
        <w:t>In progress</w:t>
      </w:r>
    </w:p>
    <w:p w14:paraId="182E456C" w14:textId="4511660A" w:rsidR="00807115" w:rsidRPr="00E16FB7" w:rsidRDefault="001966BB" w:rsidP="00BA1DAC">
      <w:pPr>
        <w:pStyle w:val="Heading4"/>
      </w:pPr>
      <w:r w:rsidRPr="00E16FB7">
        <w:t>Progress update:</w:t>
      </w:r>
    </w:p>
    <w:p w14:paraId="201103FF" w14:textId="034C10D4" w:rsidR="00E31667" w:rsidRPr="00652F1E" w:rsidRDefault="00E31667" w:rsidP="00FB767A">
      <w:r>
        <w:t>GEDSI advisors are participating in disability inclusion training offered by ACFID. Initial discussions are underway to explore the development of onboarding modules and a broader training plan to support new and existing staff.</w:t>
      </w:r>
    </w:p>
    <w:p w14:paraId="34522AF6" w14:textId="77777777" w:rsidR="00EC1A95" w:rsidRPr="0013096C" w:rsidRDefault="00E31667" w:rsidP="0013096C">
      <w:pPr>
        <w:pStyle w:val="Heading3"/>
        <w:rPr>
          <w:rFonts w:eastAsiaTheme="minorEastAsia"/>
        </w:rPr>
      </w:pPr>
      <w:r w:rsidRPr="0013096C">
        <w:rPr>
          <w:rFonts w:eastAsiaTheme="minorEastAsia"/>
        </w:rPr>
        <w:t>Action 6.9</w:t>
      </w:r>
    </w:p>
    <w:p w14:paraId="5554E5C4" w14:textId="3C2FB604" w:rsidR="001F3420" w:rsidRPr="00E16FB7" w:rsidRDefault="00030070" w:rsidP="00BA1DAC">
      <w:pPr>
        <w:pStyle w:val="Heading4"/>
      </w:pPr>
      <w:r w:rsidRPr="00E16FB7">
        <w:t>Our commitment:</w:t>
      </w:r>
    </w:p>
    <w:p w14:paraId="60CC85CF" w14:textId="77777777" w:rsidR="001966BB" w:rsidRDefault="00E31667" w:rsidP="00FB767A">
      <w:r>
        <w:t>Develop a diversity and inclusion toolkit with Disabled People’s Organisations Australia (DPO Australia).</w:t>
      </w:r>
    </w:p>
    <w:p w14:paraId="268B022A" w14:textId="7D83CB2E" w:rsidR="00807115" w:rsidRPr="00E16FB7" w:rsidRDefault="001966BB" w:rsidP="00BA1DAC">
      <w:pPr>
        <w:pStyle w:val="Heading4"/>
      </w:pPr>
      <w:r w:rsidRPr="00E16FB7">
        <w:t>Accountability:</w:t>
      </w:r>
    </w:p>
    <w:p w14:paraId="3AF8D43B" w14:textId="77777777" w:rsidR="001966BB" w:rsidRDefault="00E31667" w:rsidP="00FB767A">
      <w:r>
        <w:t>Country Director, PNG</w:t>
      </w:r>
    </w:p>
    <w:p w14:paraId="7840B88E" w14:textId="3D047985" w:rsidR="00807115" w:rsidRPr="00E16FB7" w:rsidRDefault="001966BB" w:rsidP="00BA1DAC">
      <w:pPr>
        <w:pStyle w:val="Heading4"/>
      </w:pPr>
      <w:r w:rsidRPr="00E16FB7">
        <w:t>Status:</w:t>
      </w:r>
    </w:p>
    <w:p w14:paraId="6D5D730F" w14:textId="77777777" w:rsidR="001966BB" w:rsidRDefault="00154752" w:rsidP="00FB767A">
      <w:r w:rsidRPr="0042203B">
        <w:rPr>
          <w:rFonts w:cs="Times New Roman (Body CS)"/>
          <w:noProof/>
          <w:position w:val="-6"/>
        </w:rPr>
        <w:drawing>
          <wp:inline distT="0" distB="0" distL="0" distR="0" wp14:anchorId="3513FA4A" wp14:editId="157BC441">
            <wp:extent cx="183849" cy="157584"/>
            <wp:effectExtent l="0" t="0" r="0" b="0"/>
            <wp:docPr id="2260164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27678"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a:off x="0" y="0"/>
                      <a:ext cx="183849" cy="157584"/>
                    </a:xfrm>
                    <a:prstGeom prst="rect">
                      <a:avLst/>
                    </a:prstGeom>
                  </pic:spPr>
                </pic:pic>
              </a:graphicData>
            </a:graphic>
          </wp:inline>
        </w:drawing>
      </w:r>
      <w:r w:rsidR="00E31667" w:rsidRPr="18DB7E0F">
        <w:t>Early planning</w:t>
      </w:r>
    </w:p>
    <w:p w14:paraId="606B9F4A" w14:textId="3B96D4BF" w:rsidR="00807115" w:rsidRPr="00E16FB7" w:rsidRDefault="001966BB" w:rsidP="00BA1DAC">
      <w:pPr>
        <w:pStyle w:val="Heading4"/>
      </w:pPr>
      <w:r w:rsidRPr="00E16FB7">
        <w:t>Progress update:</w:t>
      </w:r>
    </w:p>
    <w:p w14:paraId="47D321EE" w14:textId="422A00C0" w:rsidR="00E31667" w:rsidRPr="00652F1E" w:rsidRDefault="00E31667" w:rsidP="00FB767A">
      <w:r>
        <w:t>Work is underway to explore the development of a diversity and inclusion toolkit in collaboration with DPO Australia. Engagement and consultation will be required to ensure the toolkit is contextually relevant and grounded in lived experience of disability.</w:t>
      </w:r>
    </w:p>
    <w:p w14:paraId="769DCF41" w14:textId="77777777" w:rsidR="00EC1A95" w:rsidRPr="0013096C" w:rsidRDefault="00E31667" w:rsidP="0013096C">
      <w:pPr>
        <w:pStyle w:val="Heading3"/>
        <w:rPr>
          <w:rFonts w:eastAsiaTheme="minorEastAsia"/>
        </w:rPr>
      </w:pPr>
      <w:r w:rsidRPr="0013096C">
        <w:rPr>
          <w:rFonts w:eastAsiaTheme="minorEastAsia"/>
        </w:rPr>
        <w:t>Action 6.10</w:t>
      </w:r>
    </w:p>
    <w:p w14:paraId="47F55E40" w14:textId="32E39BCA" w:rsidR="001F3420" w:rsidRPr="00E16FB7" w:rsidRDefault="00030070" w:rsidP="00BA1DAC">
      <w:pPr>
        <w:pStyle w:val="Heading4"/>
      </w:pPr>
      <w:r w:rsidRPr="00E16FB7">
        <w:t>Our commitment:</w:t>
      </w:r>
    </w:p>
    <w:p w14:paraId="3F01C74A" w14:textId="77777777" w:rsidR="001966BB" w:rsidRDefault="00E31667" w:rsidP="00FB767A">
      <w:r>
        <w:t>Build in project feedback mechanisms that include questions about disability and accessibility.</w:t>
      </w:r>
    </w:p>
    <w:p w14:paraId="2797F0FC" w14:textId="345BB104" w:rsidR="00807115" w:rsidRPr="00E16FB7" w:rsidRDefault="001966BB" w:rsidP="00BA1DAC">
      <w:pPr>
        <w:pStyle w:val="Heading4"/>
      </w:pPr>
      <w:r w:rsidRPr="00E16FB7">
        <w:t>Accountability:</w:t>
      </w:r>
    </w:p>
    <w:p w14:paraId="15403FB6" w14:textId="77777777" w:rsidR="001966BB" w:rsidRDefault="00E31667" w:rsidP="00FB767A">
      <w:r>
        <w:t>Country Director, PNG</w:t>
      </w:r>
    </w:p>
    <w:p w14:paraId="06084E9F" w14:textId="529A2126" w:rsidR="00807115" w:rsidRPr="00E16FB7" w:rsidRDefault="001966BB" w:rsidP="00BA1DAC">
      <w:pPr>
        <w:pStyle w:val="Heading4"/>
      </w:pPr>
      <w:r w:rsidRPr="00E16FB7">
        <w:lastRenderedPageBreak/>
        <w:t>Status:</w:t>
      </w:r>
    </w:p>
    <w:p w14:paraId="565790E5" w14:textId="615981ED" w:rsidR="001966BB" w:rsidRDefault="00154752" w:rsidP="00FB767A">
      <w:r w:rsidRPr="0042203B">
        <w:rPr>
          <w:rFonts w:cs="Times New Roman (Body CS)"/>
          <w:noProof/>
          <w:position w:val="-6"/>
        </w:rPr>
        <w:drawing>
          <wp:inline distT="0" distB="0" distL="0" distR="0" wp14:anchorId="785E8E5C" wp14:editId="29008F07">
            <wp:extent cx="183849" cy="157584"/>
            <wp:effectExtent l="0" t="0" r="0" b="0"/>
            <wp:docPr id="152282767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27678"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a:off x="0" y="0"/>
                      <a:ext cx="183849" cy="157584"/>
                    </a:xfrm>
                    <a:prstGeom prst="rect">
                      <a:avLst/>
                    </a:prstGeom>
                  </pic:spPr>
                </pic:pic>
              </a:graphicData>
            </a:graphic>
          </wp:inline>
        </w:drawing>
      </w:r>
      <w:r w:rsidR="00E31667" w:rsidRPr="18DB7E0F">
        <w:t>Early planning</w:t>
      </w:r>
    </w:p>
    <w:p w14:paraId="4AB6ADDF" w14:textId="6D5B364A" w:rsidR="00807115" w:rsidRPr="00E16FB7" w:rsidRDefault="001966BB" w:rsidP="00BA1DAC">
      <w:pPr>
        <w:pStyle w:val="Heading4"/>
      </w:pPr>
      <w:r w:rsidRPr="00E16FB7">
        <w:t>Progress update:</w:t>
      </w:r>
    </w:p>
    <w:p w14:paraId="6B1E30EA" w14:textId="58EFA740" w:rsidR="00E31667" w:rsidRPr="00D17DE7" w:rsidRDefault="00E31667" w:rsidP="00FB767A">
      <w:r>
        <w:t>Mechanisms are being developed with questions on disability and accessibility. Further work is planned to adapt these tools for a PNG context and ensure meaningful input is captured and used effectively.</w:t>
      </w:r>
    </w:p>
    <w:p w14:paraId="286BF5E8" w14:textId="45B8B12C" w:rsidR="00C65A0B" w:rsidRDefault="006E5299" w:rsidP="73FC3D4F">
      <w:pPr>
        <w:spacing w:before="0" w:after="200" w:line="276" w:lineRule="auto"/>
        <w:rPr>
          <w:highlight w:val="yellow"/>
        </w:rPr>
      </w:pPr>
      <w:r w:rsidRPr="006E5299">
        <w:rPr>
          <w:rFonts w:ascii="Aptos" w:eastAsiaTheme="majorEastAsia" w:hAnsi="Aptos" w:cstheme="majorBidi"/>
          <w:bCs/>
          <w:noProof/>
          <w:color w:val="30193B"/>
          <w:sz w:val="36"/>
          <w:szCs w:val="32"/>
          <w:highlight w:val="yellow"/>
          <w:lang w:eastAsia="en-US"/>
        </w:rPr>
        <w:lastRenderedPageBreak/>
        <w:drawing>
          <wp:anchor distT="0" distB="107950" distL="114300" distR="114300" simplePos="0" relativeHeight="251658244" behindDoc="0" locked="0" layoutInCell="1" allowOverlap="1" wp14:anchorId="10FAB073" wp14:editId="27BCE5DC">
            <wp:simplePos x="0" y="0"/>
            <wp:positionH relativeFrom="column">
              <wp:posOffset>-720090</wp:posOffset>
            </wp:positionH>
            <wp:positionV relativeFrom="page">
              <wp:posOffset>1491343</wp:posOffset>
            </wp:positionV>
            <wp:extent cx="7563485" cy="7703820"/>
            <wp:effectExtent l="0" t="0" r="5715" b="5080"/>
            <wp:wrapTopAndBottom/>
            <wp:docPr id="1176399018" name="Picture 1" descr="Six staff members wearing Burnet polo shirts pose for a group photo in front of a Burnet Institut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99018" name="Picture 1" descr="Six staff members wearing Burnet polo shirts pose for a group photo in front of a Burnet Institute banner."/>
                    <pic:cNvPicPr/>
                  </pic:nvPicPr>
                  <pic:blipFill rotWithShape="1">
                    <a:blip r:embed="rId28">
                      <a:extLst>
                        <a:ext uri="{28A0092B-C50C-407E-A947-70E740481C1C}">
                          <a14:useLocalDpi xmlns:a14="http://schemas.microsoft.com/office/drawing/2010/main" val="0"/>
                        </a:ext>
                      </a:extLst>
                    </a:blip>
                    <a:srcRect t="6260" r="4407" b="5203"/>
                    <a:stretch>
                      <a:fillRect/>
                    </a:stretch>
                  </pic:blipFill>
                  <pic:spPr bwMode="auto">
                    <a:xfrm>
                      <a:off x="0" y="0"/>
                      <a:ext cx="7563485" cy="770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31E">
        <w:rPr>
          <w:rFonts w:eastAsia="Aptos Light"/>
          <w:lang w:val="en-GB"/>
        </w:rPr>
        <w:t>Image</w:t>
      </w:r>
      <w:r w:rsidR="00FB431E" w:rsidRPr="00FB431E">
        <w:rPr>
          <w:rFonts w:eastAsia="Aptos Light"/>
          <w:lang w:val="en-GB"/>
        </w:rPr>
        <w:t xml:space="preserve">: </w:t>
      </w:r>
      <w:r w:rsidR="002FA947" w:rsidRPr="60560CF2">
        <w:t>M</w:t>
      </w:r>
      <w:proofErr w:type="spellStart"/>
      <w:r w:rsidR="002FA947" w:rsidRPr="004C6DA2">
        <w:rPr>
          <w:rFonts w:eastAsia="Calibri Light" w:cs="Calibri Light"/>
          <w:color w:val="000000" w:themeColor="text1"/>
          <w:lang w:val="en-GB"/>
        </w:rPr>
        <w:t>embers</w:t>
      </w:r>
      <w:proofErr w:type="spellEnd"/>
      <w:r w:rsidR="002FA947" w:rsidRPr="004C6DA2">
        <w:rPr>
          <w:rFonts w:eastAsia="Calibri Light" w:cs="Calibri Light"/>
          <w:color w:val="000000" w:themeColor="text1"/>
          <w:lang w:val="en-GB"/>
        </w:rPr>
        <w:t xml:space="preserve"> of the Western Province disability champions group.</w:t>
      </w:r>
    </w:p>
    <w:p w14:paraId="40188DBF" w14:textId="08F0F48C" w:rsidR="00CC5D5C" w:rsidRDefault="00CC5D5C">
      <w:pPr>
        <w:spacing w:before="0" w:after="200" w:line="276" w:lineRule="auto"/>
        <w:rPr>
          <w:rFonts w:ascii="Aptos" w:eastAsiaTheme="majorEastAsia" w:hAnsi="Aptos" w:cstheme="majorBidi" w:hint="eastAsia"/>
          <w:bCs/>
          <w:color w:val="30193B"/>
          <w:sz w:val="36"/>
          <w:szCs w:val="32"/>
          <w:lang w:eastAsia="en-US"/>
        </w:rPr>
      </w:pPr>
      <w:r>
        <w:br w:type="page"/>
      </w:r>
    </w:p>
    <w:p w14:paraId="2F54653B" w14:textId="0161B777" w:rsidR="007E48C7" w:rsidRDefault="005453FF" w:rsidP="00E37E18">
      <w:pPr>
        <w:pStyle w:val="Heading2"/>
        <w:ind w:right="1416"/>
        <w:rPr>
          <w:rFonts w:hint="eastAsia"/>
        </w:rPr>
      </w:pPr>
      <w:r>
        <w:rPr>
          <w:rFonts w:eastAsia="Aptos Light"/>
          <w:noProof/>
          <w:lang w:val="en-GB"/>
        </w:rPr>
        <w:lastRenderedPageBreak/>
        <w:drawing>
          <wp:anchor distT="0" distB="0" distL="114300" distR="114300" simplePos="0" relativeHeight="251658252" behindDoc="0" locked="0" layoutInCell="1" allowOverlap="1" wp14:anchorId="0DA7F7B9" wp14:editId="497F0571">
            <wp:simplePos x="0" y="0"/>
            <wp:positionH relativeFrom="column">
              <wp:posOffset>5494020</wp:posOffset>
            </wp:positionH>
            <wp:positionV relativeFrom="paragraph">
              <wp:posOffset>-984795</wp:posOffset>
            </wp:positionV>
            <wp:extent cx="1121229" cy="1577337"/>
            <wp:effectExtent l="0" t="0" r="0" b="0"/>
            <wp:wrapNone/>
            <wp:docPr id="9805010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01013" name="Picture 3">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4" t="59422" r="85262" b="20621"/>
                    <a:stretch>
                      <a:fillRect/>
                    </a:stretch>
                  </pic:blipFill>
                  <pic:spPr bwMode="auto">
                    <a:xfrm rot="16200000">
                      <a:off x="0" y="0"/>
                      <a:ext cx="1121229" cy="1577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8C7" w:rsidRPr="007E48C7">
        <w:t>Staff</w:t>
      </w:r>
      <w:r w:rsidR="007E48C7" w:rsidRPr="79EB8DD9">
        <w:t xml:space="preserve"> testimonials</w:t>
      </w:r>
    </w:p>
    <w:p w14:paraId="3A51AE81" w14:textId="73A4D1C6" w:rsidR="007E48C7" w:rsidRDefault="007E48C7" w:rsidP="007E48C7">
      <w:pPr>
        <w:pStyle w:val="Heading3"/>
      </w:pPr>
      <w:r w:rsidRPr="4E55288E">
        <w:rPr>
          <w:rFonts w:eastAsia="Aptos Light"/>
        </w:rPr>
        <w:t>Tim</w:t>
      </w:r>
      <w:r w:rsidRPr="675EAC2E">
        <w:rPr>
          <w:rFonts w:eastAsia="Aptos Light"/>
          <w:lang w:val="en-GB"/>
        </w:rPr>
        <w:t xml:space="preserve"> Edwards</w:t>
      </w:r>
    </w:p>
    <w:p w14:paraId="1697C86B" w14:textId="77777777" w:rsidR="007E48C7" w:rsidRDefault="007E48C7" w:rsidP="007E48C7">
      <w:pPr>
        <w:pStyle w:val="Heading4"/>
      </w:pPr>
      <w:r w:rsidRPr="007E48C7">
        <w:t>Digital Experience Manager</w:t>
      </w:r>
    </w:p>
    <w:p w14:paraId="53BC5683" w14:textId="6EC855FD" w:rsidR="007E48C7" w:rsidRDefault="007E48C7" w:rsidP="007E48C7">
      <w:pPr>
        <w:pStyle w:val="Heading4"/>
        <w:rPr>
          <w:rFonts w:eastAsia="Aptos Light"/>
        </w:rPr>
      </w:pPr>
      <w:r w:rsidRPr="007E48C7">
        <w:t>Action 2.37: Conduct an accessibility review of the Burnet website</w:t>
      </w:r>
      <w:r w:rsidRPr="675EAC2E">
        <w:rPr>
          <w:rFonts w:eastAsia="Aptos Light"/>
          <w:lang w:val="en-GB"/>
        </w:rPr>
        <w:t>.</w:t>
      </w:r>
    </w:p>
    <w:p w14:paraId="7B4FB468" w14:textId="77777777" w:rsidR="007E48C7" w:rsidRDefault="007E48C7" w:rsidP="007E48C7">
      <w:pPr>
        <w:rPr>
          <w:rFonts w:eastAsia="Aptos Light"/>
          <w:lang w:val="en-GB"/>
        </w:rPr>
      </w:pPr>
      <w:r w:rsidRPr="675EAC2E">
        <w:rPr>
          <w:rFonts w:eastAsia="Aptos Light"/>
          <w:lang w:val="en-GB"/>
        </w:rPr>
        <w:t xml:space="preserve">“Burnet advances health equity by reaching people at greater risk of poor health outcomes. These same people often face barriers to accessing the internet, navigating websites or understanding medical information. Improving digital accessibility can help them. </w:t>
      </w:r>
    </w:p>
    <w:p w14:paraId="284DAD09" w14:textId="5931CD02" w:rsidR="007E48C7" w:rsidRDefault="007E48C7" w:rsidP="007E48C7">
      <w:pPr>
        <w:rPr>
          <w:rFonts w:eastAsia="Aptos Light"/>
          <w:lang w:val="en-GB"/>
        </w:rPr>
      </w:pPr>
      <w:r w:rsidRPr="675EAC2E">
        <w:rPr>
          <w:rFonts w:eastAsia="Aptos Light"/>
          <w:lang w:val="en-GB"/>
        </w:rPr>
        <w:t xml:space="preserve">Websites and the internet are sources of critical information. An inaccessible website is like a bad library. This library also has critical information in it, but it has no wheelchair access ramp, the doors to some of the rooms are locked, the books are on the wrong </w:t>
      </w:r>
      <w:proofErr w:type="gramStart"/>
      <w:r w:rsidRPr="675EAC2E">
        <w:rPr>
          <w:rFonts w:eastAsia="Aptos Light"/>
          <w:lang w:val="en-GB"/>
        </w:rPr>
        <w:t>shelves</w:t>
      </w:r>
      <w:proofErr w:type="gramEnd"/>
      <w:r w:rsidRPr="675EAC2E">
        <w:rPr>
          <w:rFonts w:eastAsia="Aptos Light"/>
          <w:lang w:val="en-GB"/>
        </w:rPr>
        <w:t xml:space="preserve"> and the microfiche reader is broken. The important point is that if these barriers are removed the library becomes more useful for everyone – not just people with disability.”</w:t>
      </w:r>
    </w:p>
    <w:p w14:paraId="1EBF077B" w14:textId="6692A8B4" w:rsidR="00795DF5" w:rsidRDefault="00FB431E" w:rsidP="007E48C7">
      <w:pPr>
        <w:rPr>
          <w:rFonts w:eastAsia="Aptos Light"/>
          <w:lang w:val="en-GB"/>
        </w:rPr>
      </w:pPr>
      <w:r>
        <w:rPr>
          <w:rFonts w:ascii="Aptos" w:eastAsiaTheme="majorEastAsia" w:hAnsi="Aptos" w:cstheme="majorBidi"/>
          <w:bCs/>
          <w:noProof/>
          <w:color w:val="30193B"/>
          <w:sz w:val="36"/>
          <w:szCs w:val="32"/>
          <w:lang w:eastAsia="en-US"/>
        </w:rPr>
        <w:drawing>
          <wp:anchor distT="0" distB="107950" distL="114300" distR="114300" simplePos="0" relativeHeight="251658245" behindDoc="0" locked="0" layoutInCell="1" allowOverlap="1" wp14:anchorId="4E4F8F90" wp14:editId="57828E18">
            <wp:simplePos x="0" y="0"/>
            <wp:positionH relativeFrom="column">
              <wp:posOffset>-720090</wp:posOffset>
            </wp:positionH>
            <wp:positionV relativeFrom="page">
              <wp:posOffset>3801291</wp:posOffset>
            </wp:positionV>
            <wp:extent cx="7563485" cy="5669915"/>
            <wp:effectExtent l="0" t="0" r="5715" b="0"/>
            <wp:wrapTopAndBottom/>
            <wp:docPr id="1514987974" name="Picture 1" descr="A man holding up a phone showing the Burnet Institute web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87974" name="Picture 1" descr="A man holding up a phone showing the Burnet Institute website.">
                      <a:extLst>
                        <a:ext uri="{C183D7F6-B498-43B3-948B-1728B52AA6E4}">
                          <adec:decorative xmlns:adec="http://schemas.microsoft.com/office/drawing/2017/decorative" val="0"/>
                        </a:ext>
                      </a:extLst>
                    </pic:cNvPr>
                    <pic:cNvPicPr/>
                  </pic:nvPicPr>
                  <pic:blipFill rotWithShape="1">
                    <a:blip r:embed="rId30">
                      <a:extLst>
                        <a:ext uri="{28A0092B-C50C-407E-A947-70E740481C1C}">
                          <a14:useLocalDpi xmlns:a14="http://schemas.microsoft.com/office/drawing/2010/main" val="0"/>
                        </a:ext>
                      </a:extLst>
                    </a:blip>
                    <a:srcRect l="974" r="20710" b="11938"/>
                    <a:stretch>
                      <a:fillRect/>
                    </a:stretch>
                  </pic:blipFill>
                  <pic:spPr bwMode="auto">
                    <a:xfrm>
                      <a:off x="0" y="0"/>
                      <a:ext cx="7563485" cy="566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ptos Light"/>
          <w:lang w:val="en-GB"/>
        </w:rPr>
        <w:t>Image</w:t>
      </w:r>
      <w:r w:rsidRPr="00FB431E">
        <w:rPr>
          <w:rFonts w:eastAsia="Aptos Light"/>
          <w:lang w:val="en-GB"/>
        </w:rPr>
        <w:t xml:space="preserve">: </w:t>
      </w:r>
      <w:r w:rsidR="006E5299" w:rsidRPr="60560CF2">
        <w:rPr>
          <w:rFonts w:eastAsia="Aptos Light"/>
          <w:lang w:val="en-GB"/>
        </w:rPr>
        <w:t xml:space="preserve">Tim Edwards </w:t>
      </w:r>
      <w:r w:rsidR="006E5299" w:rsidRPr="3CBF4F08">
        <w:rPr>
          <w:rFonts w:eastAsia="Aptos Light"/>
          <w:lang w:val="en-GB"/>
        </w:rPr>
        <w:t>revie</w:t>
      </w:r>
      <w:r w:rsidR="2B0DBEB9" w:rsidRPr="3CBF4F08">
        <w:rPr>
          <w:rFonts w:eastAsia="Aptos Light"/>
          <w:lang w:val="en-GB"/>
        </w:rPr>
        <w:t>ws</w:t>
      </w:r>
      <w:r w:rsidR="006E5299" w:rsidRPr="60560CF2">
        <w:rPr>
          <w:rFonts w:eastAsia="Aptos Light"/>
          <w:lang w:val="en-GB"/>
        </w:rPr>
        <w:t xml:space="preserve"> </w:t>
      </w:r>
      <w:r w:rsidR="582C0C3E" w:rsidRPr="60560CF2">
        <w:rPr>
          <w:rFonts w:eastAsia="Aptos Light"/>
          <w:lang w:val="en-GB"/>
        </w:rPr>
        <w:t xml:space="preserve">the </w:t>
      </w:r>
      <w:r w:rsidR="006E5299" w:rsidRPr="60560CF2">
        <w:rPr>
          <w:rFonts w:eastAsia="Aptos Light"/>
          <w:lang w:val="en-GB"/>
        </w:rPr>
        <w:t>Burnet website to improve digital accessibility.</w:t>
      </w:r>
    </w:p>
    <w:p w14:paraId="46F3FFAC" w14:textId="4D17D98E" w:rsidR="007E48C7" w:rsidRDefault="007E48C7" w:rsidP="007E48C7">
      <w:pPr>
        <w:pStyle w:val="Heading3"/>
        <w:rPr>
          <w:rFonts w:eastAsia="Aptos Light"/>
          <w:lang w:val="en-GB"/>
        </w:rPr>
      </w:pPr>
      <w:r w:rsidRPr="675EAC2E">
        <w:rPr>
          <w:rFonts w:eastAsia="Aptos Light"/>
          <w:lang w:val="en-GB"/>
        </w:rPr>
        <w:lastRenderedPageBreak/>
        <w:t>Lulu Mason</w:t>
      </w:r>
    </w:p>
    <w:p w14:paraId="1DF47925" w14:textId="3FD206CF" w:rsidR="007E48C7" w:rsidRDefault="007E48C7" w:rsidP="007E48C7">
      <w:pPr>
        <w:pStyle w:val="Heading4"/>
      </w:pPr>
      <w:r w:rsidRPr="675EAC2E">
        <w:rPr>
          <w:rFonts w:eastAsia="Aptos Light"/>
        </w:rPr>
        <w:t>Brand and Creative Services Manager</w:t>
      </w:r>
    </w:p>
    <w:p w14:paraId="4B9E1102" w14:textId="0FBA3A45" w:rsidR="007E48C7" w:rsidRPr="007E48C7" w:rsidRDefault="007E48C7" w:rsidP="007E48C7">
      <w:pPr>
        <w:pStyle w:val="Heading4"/>
        <w:rPr>
          <w:rFonts w:eastAsia="Aptos Light"/>
        </w:rPr>
      </w:pPr>
      <w:r w:rsidRPr="675EAC2E">
        <w:rPr>
          <w:rFonts w:eastAsia="Aptos Light"/>
        </w:rPr>
        <w:t>Action 2.41: Maintain the use of accessible visual treatments for external and internal communication in line with Burnet's Brand Guidelines.</w:t>
      </w:r>
    </w:p>
    <w:p w14:paraId="09FF567E" w14:textId="5EEF10D2" w:rsidR="007E48C7" w:rsidRDefault="007E48C7" w:rsidP="007E48C7">
      <w:pPr>
        <w:rPr>
          <w:rFonts w:eastAsia="Aptos Light"/>
          <w:lang w:val="en-GB"/>
        </w:rPr>
      </w:pPr>
      <w:r w:rsidRPr="675EAC2E">
        <w:rPr>
          <w:rFonts w:eastAsia="Aptos Light"/>
          <w:lang w:val="en-GB"/>
        </w:rPr>
        <w:t>“I believe accessibility is more than a design principle — it’s a reflection of our commitment to social justice and equality. We have embedded accessibility into every layer of our creative practice. We’ve updated our brand guidelines to align with accessibility best practices and created adaptable, accessible branded templates – moving away from less inclusive platforms. Key corporate documents have been designed with accessibility at their core. We’ve also trained our creative suppliers to create accessible materials.</w:t>
      </w:r>
    </w:p>
    <w:p w14:paraId="332C50D0" w14:textId="0F86E58F" w:rsidR="007E48C7" w:rsidRPr="007E48C7" w:rsidRDefault="005453FF" w:rsidP="007E48C7">
      <w:pPr>
        <w:rPr>
          <w:rFonts w:eastAsia="Aptos Light"/>
          <w:lang w:val="en-GB"/>
        </w:rPr>
      </w:pPr>
      <w:r>
        <w:rPr>
          <w:rFonts w:eastAsia="Aptos Light"/>
          <w:noProof/>
          <w:lang w:val="en-GB"/>
        </w:rPr>
        <w:drawing>
          <wp:anchor distT="0" distB="0" distL="114300" distR="114300" simplePos="0" relativeHeight="251658253" behindDoc="0" locked="0" layoutInCell="1" allowOverlap="1" wp14:anchorId="5B827D67" wp14:editId="515BCAC7">
            <wp:simplePos x="0" y="0"/>
            <wp:positionH relativeFrom="column">
              <wp:posOffset>-1389523</wp:posOffset>
            </wp:positionH>
            <wp:positionV relativeFrom="paragraph">
              <wp:posOffset>824191</wp:posOffset>
            </wp:positionV>
            <wp:extent cx="2592441" cy="1250136"/>
            <wp:effectExtent l="0" t="0" r="0" b="0"/>
            <wp:wrapNone/>
            <wp:docPr id="151734111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41111" name="Picture 6">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8004" t="88590" r="58558"/>
                    <a:stretch>
                      <a:fillRect/>
                    </a:stretch>
                  </pic:blipFill>
                  <pic:spPr bwMode="auto">
                    <a:xfrm rot="5400000">
                      <a:off x="0" y="0"/>
                      <a:ext cx="2603942" cy="1255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8C7" w:rsidRPr="675EAC2E">
        <w:rPr>
          <w:rFonts w:eastAsia="Aptos Light"/>
          <w:lang w:val="en-GB"/>
        </w:rPr>
        <w:t>While we have made significant progress in educating staff and integrating accessibility into our brand and communications, we recognise our understanding of accessibility is ongoing and there is always more to be done.”</w:t>
      </w:r>
    </w:p>
    <w:p w14:paraId="39EA655C" w14:textId="45215E7D" w:rsidR="00795DF5" w:rsidRPr="007E48C7" w:rsidRDefault="00FB431E" w:rsidP="007E48C7">
      <w:pPr>
        <w:rPr>
          <w:rFonts w:eastAsia="Aptos Light"/>
          <w:lang w:val="en-GB"/>
        </w:rPr>
      </w:pPr>
      <w:r>
        <w:rPr>
          <w:rFonts w:ascii="Aptos" w:eastAsiaTheme="majorEastAsia" w:hAnsi="Aptos" w:cstheme="majorBidi"/>
          <w:bCs/>
          <w:noProof/>
          <w:color w:val="30193B"/>
          <w:sz w:val="36"/>
          <w:szCs w:val="32"/>
          <w:lang w:eastAsia="en-US"/>
        </w:rPr>
        <w:lastRenderedPageBreak/>
        <w:drawing>
          <wp:anchor distT="0" distB="107950" distL="114300" distR="114300" simplePos="0" relativeHeight="251658246" behindDoc="0" locked="0" layoutInCell="1" allowOverlap="1" wp14:anchorId="177C448D" wp14:editId="112363DB">
            <wp:simplePos x="0" y="0"/>
            <wp:positionH relativeFrom="column">
              <wp:posOffset>-720090</wp:posOffset>
            </wp:positionH>
            <wp:positionV relativeFrom="page">
              <wp:posOffset>3592286</wp:posOffset>
            </wp:positionV>
            <wp:extent cx="7563485" cy="5899785"/>
            <wp:effectExtent l="0" t="0" r="5715" b="5715"/>
            <wp:wrapTopAndBottom/>
            <wp:docPr id="1302614808" name="Picture 1" descr="Woman in office beside computer displaying Disability Action Plan documen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14808" name="Picture 1" descr="Woman in office beside computer displaying Disability Action Plan document design."/>
                    <pic:cNvPicPr/>
                  </pic:nvPicPr>
                  <pic:blipFill rotWithShape="1">
                    <a:blip r:embed="rId32">
                      <a:extLst>
                        <a:ext uri="{28A0092B-C50C-407E-A947-70E740481C1C}">
                          <a14:useLocalDpi xmlns:a14="http://schemas.microsoft.com/office/drawing/2010/main" val="0"/>
                        </a:ext>
                      </a:extLst>
                    </a:blip>
                    <a:srcRect l="25798" t="9254" r="8907" b="14347"/>
                    <a:stretch>
                      <a:fillRect/>
                    </a:stretch>
                  </pic:blipFill>
                  <pic:spPr bwMode="auto">
                    <a:xfrm>
                      <a:off x="0" y="0"/>
                      <a:ext cx="7563485" cy="589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ptos Light"/>
          <w:lang w:val="en-GB"/>
        </w:rPr>
        <w:t>Image</w:t>
      </w:r>
      <w:r w:rsidRPr="00FB431E">
        <w:rPr>
          <w:rFonts w:eastAsia="Aptos Light"/>
          <w:lang w:val="en-GB"/>
        </w:rPr>
        <w:t xml:space="preserve">: </w:t>
      </w:r>
      <w:r w:rsidR="006E5299" w:rsidRPr="60560CF2">
        <w:rPr>
          <w:rFonts w:eastAsia="Aptos Light"/>
          <w:lang w:val="en-GB"/>
        </w:rPr>
        <w:t>Lulu Mason working on the Disability Action Plan using accessible design methods.</w:t>
      </w:r>
    </w:p>
    <w:p w14:paraId="5E04F8EF" w14:textId="03001DA1" w:rsidR="007E48C7" w:rsidRDefault="007E48C7" w:rsidP="007E48C7">
      <w:pPr>
        <w:pStyle w:val="Heading3"/>
      </w:pPr>
      <w:r w:rsidRPr="675EAC2E">
        <w:rPr>
          <w:rFonts w:eastAsia="Aptos Light"/>
          <w:bCs/>
          <w:lang w:val="en-GB"/>
        </w:rPr>
        <w:t xml:space="preserve">Dr </w:t>
      </w:r>
      <w:r w:rsidRPr="007E48C7">
        <w:rPr>
          <w:rFonts w:eastAsia="Aptos Light"/>
        </w:rPr>
        <w:t>Margarete</w:t>
      </w:r>
      <w:r w:rsidRPr="675EAC2E">
        <w:rPr>
          <w:rFonts w:eastAsia="Aptos Light"/>
          <w:bCs/>
          <w:lang w:val="en-GB"/>
        </w:rPr>
        <w:t xml:space="preserve"> White</w:t>
      </w:r>
    </w:p>
    <w:p w14:paraId="716F9BF1" w14:textId="33E55051" w:rsidR="007E48C7" w:rsidRDefault="007E48C7" w:rsidP="007E48C7">
      <w:pPr>
        <w:pStyle w:val="Heading4"/>
        <w:rPr>
          <w:rFonts w:eastAsia="Aptos Light"/>
        </w:rPr>
      </w:pPr>
      <w:r w:rsidRPr="675EAC2E">
        <w:rPr>
          <w:rFonts w:eastAsia="Aptos Light"/>
        </w:rPr>
        <w:t>Head, OHS and Compliance</w:t>
      </w:r>
    </w:p>
    <w:p w14:paraId="75D26C72" w14:textId="42CA5164" w:rsidR="007E48C7" w:rsidRDefault="007E48C7" w:rsidP="007E48C7">
      <w:pPr>
        <w:pStyle w:val="Heading3"/>
        <w:rPr>
          <w:rFonts w:eastAsia="Aptos Light"/>
          <w:lang w:val="en-GB"/>
        </w:rPr>
      </w:pPr>
      <w:r w:rsidRPr="675EAC2E">
        <w:rPr>
          <w:rFonts w:eastAsia="Aptos Light"/>
          <w:lang w:val="en-GB"/>
        </w:rPr>
        <w:t>Dr Annabel Teusner</w:t>
      </w:r>
    </w:p>
    <w:p w14:paraId="1338BD97" w14:textId="77777777" w:rsidR="007E48C7" w:rsidRDefault="007E48C7" w:rsidP="007E48C7">
      <w:pPr>
        <w:pStyle w:val="Heading4"/>
      </w:pPr>
      <w:r w:rsidRPr="18DB7E0F">
        <w:rPr>
          <w:rFonts w:eastAsia="Aptos Light"/>
          <w:lang w:val="en-GB"/>
        </w:rPr>
        <w:t xml:space="preserve">Manager, OHS </w:t>
      </w:r>
      <w:r w:rsidRPr="007E48C7">
        <w:t>and</w:t>
      </w:r>
      <w:r w:rsidRPr="18DB7E0F">
        <w:rPr>
          <w:rFonts w:eastAsia="Aptos Light"/>
          <w:lang w:val="en-GB"/>
        </w:rPr>
        <w:t xml:space="preserve"> Compliance</w:t>
      </w:r>
    </w:p>
    <w:p w14:paraId="678F1F4D" w14:textId="797DAF80" w:rsidR="007E48C7" w:rsidRPr="007E48C7" w:rsidRDefault="007E48C7" w:rsidP="007E48C7">
      <w:pPr>
        <w:pStyle w:val="Heading4"/>
        <w:rPr>
          <w:rFonts w:eastAsia="Aptos Light"/>
        </w:rPr>
      </w:pPr>
      <w:r w:rsidRPr="675EAC2E">
        <w:rPr>
          <w:rFonts w:eastAsia="Aptos Light"/>
          <w:lang w:val="en-GB"/>
        </w:rPr>
        <w:t>Action 2.23: Provide concise resources and tools for staff and managers to guide discussions about required adjustments</w:t>
      </w:r>
    </w:p>
    <w:p w14:paraId="78B0ACBA" w14:textId="0ADDE614" w:rsidR="007E48C7" w:rsidRDefault="00587F08" w:rsidP="007E48C7">
      <w:pPr>
        <w:rPr>
          <w:rFonts w:eastAsia="Aptos Light"/>
          <w:lang w:val="en-GB"/>
        </w:rPr>
      </w:pPr>
      <w:r>
        <w:rPr>
          <w:rFonts w:eastAsia="Aptos Light"/>
          <w:noProof/>
          <w:lang w:val="en-GB"/>
        </w:rPr>
        <w:drawing>
          <wp:anchor distT="0" distB="0" distL="114300" distR="114300" simplePos="0" relativeHeight="251658255" behindDoc="0" locked="0" layoutInCell="1" allowOverlap="1" wp14:anchorId="006C8512" wp14:editId="3C562F27">
            <wp:simplePos x="0" y="0"/>
            <wp:positionH relativeFrom="column">
              <wp:posOffset>5179967</wp:posOffset>
            </wp:positionH>
            <wp:positionV relativeFrom="paragraph">
              <wp:posOffset>943247</wp:posOffset>
            </wp:positionV>
            <wp:extent cx="1665061" cy="2340780"/>
            <wp:effectExtent l="0" t="0" r="0" b="0"/>
            <wp:wrapNone/>
            <wp:docPr id="32746406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64067" name="Picture 5">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81819" t="81920"/>
                    <a:stretch>
                      <a:fillRect/>
                    </a:stretch>
                  </pic:blipFill>
                  <pic:spPr bwMode="auto">
                    <a:xfrm>
                      <a:off x="0" y="0"/>
                      <a:ext cx="1669244" cy="234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8C7" w:rsidRPr="675EAC2E">
        <w:rPr>
          <w:rFonts w:eastAsia="Aptos Light"/>
          <w:lang w:val="en-GB"/>
        </w:rPr>
        <w:t xml:space="preserve">“We also aim to go beyond compliance, striving for best practice wherever possible. Burnet’s Reasonable Workplace Adjustments policy and procedure is designed to help meet our obligations to people with disability under the Disability Discrimination Act. Formalising these processes through the DAP has been critical. It ensures that all staff can participate safely and fully in the workplace, regardless </w:t>
      </w:r>
      <w:r w:rsidR="007E48C7" w:rsidRPr="675EAC2E">
        <w:rPr>
          <w:rFonts w:eastAsia="Aptos Light"/>
          <w:lang w:val="en-GB"/>
        </w:rPr>
        <w:lastRenderedPageBreak/>
        <w:t xml:space="preserve">of disability. Measures such as accessible infrastructure, flexible work arrangements, and tailored supports enable staff to thrive. </w:t>
      </w:r>
    </w:p>
    <w:p w14:paraId="1099C3A0" w14:textId="229EC0F4" w:rsidR="007E48C7" w:rsidRDefault="007E48C7" w:rsidP="000615A7">
      <w:pPr>
        <w:ind w:right="1133"/>
        <w:rPr>
          <w:rFonts w:eastAsia="Aptos Light"/>
          <w:lang w:val="en-GB"/>
        </w:rPr>
      </w:pPr>
      <w:r w:rsidRPr="675EAC2E">
        <w:rPr>
          <w:rFonts w:eastAsia="Aptos Light"/>
          <w:lang w:val="en-GB"/>
        </w:rPr>
        <w:t>Our next steps include finalising and implementing the Workplace Adjustments policy, commencing Personal Emergency Evacuation Procedures (PEEP) training for wardens, expand the use of accessibility checklists in infrastructure projects, and publish staff success stories to normalise workplace adjustments.”</w:t>
      </w:r>
      <w:r w:rsidR="000615A7" w:rsidRPr="000615A7">
        <w:rPr>
          <w:rFonts w:eastAsia="Aptos Light"/>
          <w:noProof/>
          <w:lang w:val="en-GB"/>
        </w:rPr>
        <w:t xml:space="preserve"> </w:t>
      </w:r>
    </w:p>
    <w:p w14:paraId="3C2821B6" w14:textId="5971B635" w:rsidR="00007D84" w:rsidRDefault="006E5299" w:rsidP="007E48C7">
      <w:pPr>
        <w:rPr>
          <w:rFonts w:eastAsia="Aptos Light"/>
          <w:lang w:val="en-GB"/>
        </w:rPr>
      </w:pPr>
      <w:r>
        <w:rPr>
          <w:rFonts w:ascii="Aptos" w:eastAsiaTheme="majorEastAsia" w:hAnsi="Aptos" w:cstheme="majorBidi"/>
          <w:bCs/>
          <w:noProof/>
          <w:color w:val="30193B"/>
          <w:sz w:val="36"/>
          <w:szCs w:val="32"/>
          <w:lang w:eastAsia="en-US"/>
        </w:rPr>
        <w:drawing>
          <wp:anchor distT="0" distB="107950" distL="114300" distR="114300" simplePos="0" relativeHeight="251658247" behindDoc="0" locked="0" layoutInCell="1" allowOverlap="1" wp14:anchorId="3A0024BD" wp14:editId="19EBC95A">
            <wp:simplePos x="0" y="0"/>
            <wp:positionH relativeFrom="column">
              <wp:posOffset>-720090</wp:posOffset>
            </wp:positionH>
            <wp:positionV relativeFrom="page">
              <wp:posOffset>4365171</wp:posOffset>
            </wp:positionV>
            <wp:extent cx="7563485" cy="5169535"/>
            <wp:effectExtent l="0" t="0" r="5715" b="0"/>
            <wp:wrapTopAndBottom/>
            <wp:docPr id="283741341" name="Picture 1" descr="Office ergonomics check, woman sits at desk while colleague measures screen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41341" name="Picture 1" descr="Office ergonomics check, woman sits at desk while colleague measures screen distance."/>
                    <pic:cNvPicPr/>
                  </pic:nvPicPr>
                  <pic:blipFill rotWithShape="1">
                    <a:blip r:embed="rId34" cstate="print">
                      <a:extLst>
                        <a:ext uri="{28A0092B-C50C-407E-A947-70E740481C1C}">
                          <a14:useLocalDpi xmlns:a14="http://schemas.microsoft.com/office/drawing/2010/main" val="0"/>
                        </a:ext>
                      </a:extLst>
                    </a:blip>
                    <a:srcRect l="17837" t="13132" r="7260" b="9869"/>
                    <a:stretch>
                      <a:fillRect/>
                    </a:stretch>
                  </pic:blipFill>
                  <pic:spPr bwMode="auto">
                    <a:xfrm>
                      <a:off x="0" y="0"/>
                      <a:ext cx="7563485" cy="5169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31E">
        <w:rPr>
          <w:rFonts w:eastAsia="Aptos Light"/>
          <w:lang w:val="en-GB"/>
        </w:rPr>
        <w:t>Image</w:t>
      </w:r>
      <w:r w:rsidR="00FB431E" w:rsidRPr="00FB431E">
        <w:rPr>
          <w:rFonts w:eastAsia="Aptos Light"/>
          <w:lang w:val="en-GB"/>
        </w:rPr>
        <w:t xml:space="preserve">: </w:t>
      </w:r>
      <w:r w:rsidR="004229AF" w:rsidRPr="60560CF2">
        <w:rPr>
          <w:rFonts w:eastAsia="Aptos Light"/>
          <w:lang w:val="en-GB"/>
        </w:rPr>
        <w:t>Annabel Teusner and Margarete White perform an ergonomics check, at the Melbourne office.</w:t>
      </w:r>
      <w:r w:rsidR="004229AF">
        <w:rPr>
          <w:rFonts w:eastAsia="Aptos Light"/>
          <w:lang w:val="en-GB"/>
        </w:rPr>
        <w:t xml:space="preserve"> </w:t>
      </w:r>
    </w:p>
    <w:p w14:paraId="767E5185" w14:textId="689F7D43" w:rsidR="007E48C7" w:rsidRDefault="007E48C7" w:rsidP="007E48C7">
      <w:pPr>
        <w:pStyle w:val="Heading3"/>
      </w:pPr>
      <w:r w:rsidRPr="18DB7E0F">
        <w:rPr>
          <w:rFonts w:eastAsia="Aptos Light"/>
          <w:lang w:val="en-GB"/>
        </w:rPr>
        <w:t xml:space="preserve">Dr </w:t>
      </w:r>
      <w:r w:rsidRPr="007E48C7">
        <w:rPr>
          <w:rFonts w:eastAsia="Aptos Light"/>
        </w:rPr>
        <w:t>Thazin</w:t>
      </w:r>
      <w:r w:rsidRPr="18DB7E0F">
        <w:rPr>
          <w:rFonts w:eastAsia="Aptos Light"/>
          <w:lang w:val="en-GB"/>
        </w:rPr>
        <w:t xml:space="preserve"> La</w:t>
      </w:r>
    </w:p>
    <w:p w14:paraId="6381EF7A" w14:textId="77777777" w:rsidR="007E48C7" w:rsidRDefault="007E48C7" w:rsidP="007E48C7">
      <w:pPr>
        <w:pStyle w:val="Heading4"/>
      </w:pPr>
      <w:r w:rsidRPr="18DB7E0F">
        <w:rPr>
          <w:rFonts w:eastAsia="Aptos Light"/>
        </w:rPr>
        <w:t>Research Manager, Health System Research, Burnet Myanmar and country representative of GEDI Committee</w:t>
      </w:r>
    </w:p>
    <w:p w14:paraId="75F29D8D" w14:textId="2ABC96EE" w:rsidR="007E48C7" w:rsidRPr="004F04B5" w:rsidRDefault="007E48C7" w:rsidP="007E48C7">
      <w:pPr>
        <w:pStyle w:val="Heading4"/>
        <w:rPr>
          <w:rFonts w:eastAsia="Aptos Light"/>
        </w:rPr>
      </w:pPr>
      <w:r w:rsidRPr="18DB7E0F">
        <w:rPr>
          <w:rFonts w:eastAsia="Aptos Light"/>
        </w:rPr>
        <w:t>Action 5.6: Establish a staff voice committee to facilitate consistent communication with disability inclusion groups in Australia and PNG</w:t>
      </w:r>
    </w:p>
    <w:p w14:paraId="77930E8C" w14:textId="6A715C1E" w:rsidR="007E48C7" w:rsidRDefault="007E48C7" w:rsidP="007E48C7">
      <w:pPr>
        <w:rPr>
          <w:rFonts w:eastAsia="Aptos Light"/>
          <w:lang w:val="en-GB"/>
        </w:rPr>
      </w:pPr>
      <w:r w:rsidRPr="675EAC2E">
        <w:rPr>
          <w:rFonts w:eastAsia="Aptos Light"/>
          <w:lang w:val="en-GB"/>
        </w:rPr>
        <w:t xml:space="preserve">“Disability inclusion is critical to our work because people with disabilities are often a hidden population in Myanmar due to systemic neglect, even during times of political stability. You can imagine what happens during a crisis, when the public health system collapses and survival becomes the priority. If we </w:t>
      </w:r>
      <w:r w:rsidRPr="675EAC2E">
        <w:rPr>
          <w:rFonts w:eastAsia="Aptos Light"/>
          <w:lang w:val="en-GB"/>
        </w:rPr>
        <w:lastRenderedPageBreak/>
        <w:t>don’t look closely, we may fail to recognise the systemic barriers they face or hear their voices advocating for their rights.</w:t>
      </w:r>
    </w:p>
    <w:p w14:paraId="68B75613" w14:textId="3F20EFF1" w:rsidR="007E48C7" w:rsidRDefault="007E48C7" w:rsidP="007E48C7">
      <w:pPr>
        <w:rPr>
          <w:rFonts w:eastAsia="Aptos Light"/>
          <w:lang w:val="en-GB"/>
        </w:rPr>
      </w:pPr>
      <w:r w:rsidRPr="675EAC2E">
        <w:rPr>
          <w:rFonts w:eastAsia="Aptos Light"/>
          <w:lang w:val="en-GB"/>
        </w:rPr>
        <w:t>My role includes facilitating accessibility audits, integrating disability inclusion into project planning and activities, and ensuring that the voices and perspectives of people with disabilities are reflected throughout the process. Empowering people with disabilities to take on leadership roles and advocate in policy discussions is essential to driving systemic change and achieving equitable health for all.”</w:t>
      </w:r>
    </w:p>
    <w:p w14:paraId="7DFAA68A" w14:textId="01041E93" w:rsidR="00007D84" w:rsidRDefault="006E5299" w:rsidP="007E48C7">
      <w:pPr>
        <w:rPr>
          <w:rFonts w:eastAsia="Aptos Light"/>
          <w:lang w:val="en-GB"/>
        </w:rPr>
      </w:pPr>
      <w:r w:rsidRPr="00FB431E">
        <w:rPr>
          <w:rFonts w:ascii="Aptos" w:eastAsiaTheme="majorEastAsia" w:hAnsi="Aptos" w:cstheme="majorBidi"/>
          <w:bCs/>
          <w:noProof/>
          <w:color w:val="30193B"/>
          <w:sz w:val="36"/>
          <w:szCs w:val="32"/>
          <w:lang w:eastAsia="en-US"/>
        </w:rPr>
        <w:drawing>
          <wp:anchor distT="0" distB="107950" distL="114300" distR="114300" simplePos="0" relativeHeight="251658248" behindDoc="0" locked="0" layoutInCell="1" allowOverlap="1" wp14:anchorId="75A86B82" wp14:editId="533A5816">
            <wp:simplePos x="0" y="0"/>
            <wp:positionH relativeFrom="column">
              <wp:posOffset>-720090</wp:posOffset>
            </wp:positionH>
            <wp:positionV relativeFrom="page">
              <wp:posOffset>3864429</wp:posOffset>
            </wp:positionV>
            <wp:extent cx="7563485" cy="5302250"/>
            <wp:effectExtent l="0" t="0" r="5715" b="6350"/>
            <wp:wrapTopAndBottom/>
            <wp:docPr id="158982071" name="Picture 1" descr="Community group sits in circle inside office, discussing document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2071" name="Picture 1" descr="Community group sits in circle inside office, discussing documents together."/>
                    <pic:cNvPicPr/>
                  </pic:nvPicPr>
                  <pic:blipFill rotWithShape="1">
                    <a:blip r:embed="rId35" cstate="print">
                      <a:extLst>
                        <a:ext uri="{28A0092B-C50C-407E-A947-70E740481C1C}">
                          <a14:useLocalDpi xmlns:a14="http://schemas.microsoft.com/office/drawing/2010/main" val="0"/>
                        </a:ext>
                      </a:extLst>
                    </a:blip>
                    <a:srcRect l="4497" t="21741" r="12799"/>
                    <a:stretch>
                      <a:fillRect/>
                    </a:stretch>
                  </pic:blipFill>
                  <pic:spPr bwMode="auto">
                    <a:xfrm>
                      <a:off x="0" y="0"/>
                      <a:ext cx="7563485" cy="530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1170592">
        <w:rPr>
          <w:rFonts w:eastAsia="Aptos Light"/>
          <w:lang w:val="en-GB"/>
        </w:rPr>
        <w:t>Image</w:t>
      </w:r>
      <w:r w:rsidR="270DA423" w:rsidRPr="00FB431E">
        <w:rPr>
          <w:rFonts w:eastAsia="Aptos Light"/>
          <w:lang w:val="en-GB"/>
        </w:rPr>
        <w:t xml:space="preserve">: </w:t>
      </w:r>
      <w:r w:rsidR="008375D3" w:rsidRPr="00B7540B">
        <w:rPr>
          <w:rFonts w:eastAsia="Aptos Light"/>
          <w:lang w:val="en-GB"/>
        </w:rPr>
        <w:t>In 2025, Burnet Myanmar Research Manager (Health Systems Research) Thazin La and colleagues meet with a local OPD partner to strengthen disability inclusion.</w:t>
      </w:r>
    </w:p>
    <w:p w14:paraId="65C348E4" w14:textId="77777777" w:rsidR="007E48C7" w:rsidRDefault="007E48C7" w:rsidP="007E48C7">
      <w:pPr>
        <w:pStyle w:val="Heading3"/>
      </w:pPr>
      <w:r w:rsidRPr="18DB7E0F">
        <w:rPr>
          <w:rFonts w:eastAsia="Aptos Light"/>
          <w:lang w:val="en-GB"/>
        </w:rPr>
        <w:lastRenderedPageBreak/>
        <w:t xml:space="preserve">Merlyn </w:t>
      </w:r>
      <w:proofErr w:type="spellStart"/>
      <w:r w:rsidRPr="18DB7E0F">
        <w:rPr>
          <w:rFonts w:eastAsia="Aptos Light"/>
          <w:lang w:val="en-GB"/>
        </w:rPr>
        <w:t>Siware</w:t>
      </w:r>
      <w:proofErr w:type="spellEnd"/>
    </w:p>
    <w:p w14:paraId="524EF2FE" w14:textId="2AB22351" w:rsidR="007E48C7" w:rsidRDefault="007E48C7" w:rsidP="007E48C7">
      <w:pPr>
        <w:pStyle w:val="Heading4"/>
      </w:pPr>
      <w:r w:rsidRPr="18DB7E0F">
        <w:rPr>
          <w:rFonts w:eastAsia="Aptos Light"/>
        </w:rPr>
        <w:t>Data Entry Officer, Disability Inclusion Champion, Burnet PNG</w:t>
      </w:r>
    </w:p>
    <w:p w14:paraId="2C7238B6" w14:textId="2713072E" w:rsidR="007E48C7" w:rsidRDefault="007E48C7" w:rsidP="007E48C7">
      <w:pPr>
        <w:pStyle w:val="Heading4"/>
      </w:pPr>
      <w:r w:rsidRPr="18DB7E0F">
        <w:rPr>
          <w:rFonts w:eastAsia="Aptos Light"/>
        </w:rPr>
        <w:t>Action 6.8: Identify training needs and develop a training plan to ensure new and existing staff participate in disability inclusion training</w:t>
      </w:r>
    </w:p>
    <w:p w14:paraId="78587EF4" w14:textId="36C46866" w:rsidR="00CD45EE" w:rsidRDefault="00165784" w:rsidP="00786A99">
      <w:pPr>
        <w:ind w:right="1983"/>
        <w:rPr>
          <w:rFonts w:eastAsia="Aptos Light"/>
          <w:lang w:val="en-GB"/>
        </w:rPr>
      </w:pPr>
      <w:r w:rsidRPr="004229AF">
        <w:rPr>
          <w:rFonts w:ascii="Aptos" w:eastAsiaTheme="majorEastAsia" w:hAnsi="Aptos" w:cstheme="majorBidi"/>
          <w:bCs/>
          <w:noProof/>
          <w:color w:val="30193B"/>
          <w:sz w:val="36"/>
          <w:szCs w:val="32"/>
          <w:highlight w:val="yellow"/>
          <w:lang w:eastAsia="en-US"/>
        </w:rPr>
        <w:drawing>
          <wp:anchor distT="0" distB="107950" distL="114300" distR="114300" simplePos="0" relativeHeight="251658249" behindDoc="0" locked="0" layoutInCell="1" allowOverlap="1" wp14:anchorId="7C7BEEC2" wp14:editId="06467A05">
            <wp:simplePos x="0" y="0"/>
            <wp:positionH relativeFrom="column">
              <wp:posOffset>-720090</wp:posOffset>
            </wp:positionH>
            <wp:positionV relativeFrom="page">
              <wp:posOffset>3369945</wp:posOffset>
            </wp:positionV>
            <wp:extent cx="7563485" cy="5852160"/>
            <wp:effectExtent l="0" t="0" r="5715" b="2540"/>
            <wp:wrapTopAndBottom/>
            <wp:docPr id="1411857757" name="Picture 1" descr="Woman in Burnet polo shirt smiling in front of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57757" name="Picture 1" descr="Woman in Burnet polo shirt smiling in front of banner."/>
                    <pic:cNvPicPr/>
                  </pic:nvPicPr>
                  <pic:blipFill rotWithShape="1">
                    <a:blip r:embed="rId36">
                      <a:extLst>
                        <a:ext uri="{28A0092B-C50C-407E-A947-70E740481C1C}">
                          <a14:useLocalDpi xmlns:a14="http://schemas.microsoft.com/office/drawing/2010/main" val="0"/>
                        </a:ext>
                      </a:extLst>
                    </a:blip>
                    <a:srcRect t="15187" r="30568" b="4197"/>
                    <a:stretch>
                      <a:fillRect/>
                    </a:stretch>
                  </pic:blipFill>
                  <pic:spPr bwMode="auto">
                    <a:xfrm>
                      <a:off x="0" y="0"/>
                      <a:ext cx="7563485" cy="585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6CF">
        <w:rPr>
          <w:rFonts w:eastAsia="Aptos Light"/>
          <w:noProof/>
          <w:lang w:val="en-GB"/>
        </w:rPr>
        <w:drawing>
          <wp:anchor distT="0" distB="0" distL="114300" distR="114300" simplePos="0" relativeHeight="251658258" behindDoc="0" locked="0" layoutInCell="1" allowOverlap="1" wp14:anchorId="7C7739D2" wp14:editId="219DC333">
            <wp:simplePos x="0" y="0"/>
            <wp:positionH relativeFrom="column">
              <wp:posOffset>5424170</wp:posOffset>
            </wp:positionH>
            <wp:positionV relativeFrom="paragraph">
              <wp:posOffset>735330</wp:posOffset>
            </wp:positionV>
            <wp:extent cx="1414145" cy="2689225"/>
            <wp:effectExtent l="0" t="0" r="0" b="0"/>
            <wp:wrapNone/>
            <wp:docPr id="108157175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8343" name="Picture 7">
                      <a:extLst>
                        <a:ext uri="{C183D7F6-B498-43B3-948B-1728B52AA6E4}">
                          <adec:decorative xmlns:adec="http://schemas.microsoft.com/office/drawing/2017/decorative" val="1"/>
                        </a:ext>
                      </a:extLst>
                    </pic:cNvPr>
                    <pic:cNvPicPr/>
                  </pic:nvPicPr>
                  <pic:blipFill rotWithShape="1">
                    <a:blip r:embed="rId37" cstate="print">
                      <a:extLst>
                        <a:ext uri="{28A0092B-C50C-407E-A947-70E740481C1C}">
                          <a14:useLocalDpi xmlns:a14="http://schemas.microsoft.com/office/drawing/2010/main" val="0"/>
                        </a:ext>
                      </a:extLst>
                    </a:blip>
                    <a:srcRect t="48825" r="76699" b="19839"/>
                    <a:stretch>
                      <a:fillRect/>
                    </a:stretch>
                  </pic:blipFill>
                  <pic:spPr bwMode="auto">
                    <a:xfrm rot="10800000">
                      <a:off x="0" y="0"/>
                      <a:ext cx="1414145" cy="268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6CF">
        <w:rPr>
          <w:rFonts w:eastAsia="Aptos Light"/>
          <w:noProof/>
          <w:lang w:val="en-GB"/>
        </w:rPr>
        <w:drawing>
          <wp:anchor distT="0" distB="0" distL="114300" distR="114300" simplePos="0" relativeHeight="251658256" behindDoc="0" locked="0" layoutInCell="1" allowOverlap="1" wp14:anchorId="21372353" wp14:editId="75282EF1">
            <wp:simplePos x="0" y="0"/>
            <wp:positionH relativeFrom="column">
              <wp:posOffset>5424170</wp:posOffset>
            </wp:positionH>
            <wp:positionV relativeFrom="paragraph">
              <wp:posOffset>100330</wp:posOffset>
            </wp:positionV>
            <wp:extent cx="1414462" cy="2689412"/>
            <wp:effectExtent l="0" t="0" r="0" b="0"/>
            <wp:wrapNone/>
            <wp:docPr id="48119834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8343" name="Picture 7">
                      <a:extLst>
                        <a:ext uri="{C183D7F6-B498-43B3-948B-1728B52AA6E4}">
                          <adec:decorative xmlns:adec="http://schemas.microsoft.com/office/drawing/2017/decorative" val="1"/>
                        </a:ext>
                      </a:extLst>
                    </pic:cNvPr>
                    <pic:cNvPicPr/>
                  </pic:nvPicPr>
                  <pic:blipFill rotWithShape="1">
                    <a:blip r:embed="rId37" cstate="print">
                      <a:extLst>
                        <a:ext uri="{28A0092B-C50C-407E-A947-70E740481C1C}">
                          <a14:useLocalDpi xmlns:a14="http://schemas.microsoft.com/office/drawing/2010/main" val="0"/>
                        </a:ext>
                      </a:extLst>
                    </a:blip>
                    <a:srcRect t="48825" r="76699" b="19839"/>
                    <a:stretch>
                      <a:fillRect/>
                    </a:stretch>
                  </pic:blipFill>
                  <pic:spPr bwMode="auto">
                    <a:xfrm rot="10800000">
                      <a:off x="0" y="0"/>
                      <a:ext cx="1414462" cy="2689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8C7" w:rsidRPr="18DB7E0F">
        <w:rPr>
          <w:rFonts w:eastAsia="Aptos Light"/>
          <w:lang w:val="en-GB"/>
        </w:rPr>
        <w:t xml:space="preserve">“Tuberculosis (TB) disease, or the TB treatment regime, can cause disabilities including </w:t>
      </w:r>
      <w:r w:rsidR="007E48C7" w:rsidRPr="18DB7E0F">
        <w:rPr>
          <w:rFonts w:eastAsia="Aptos Light"/>
          <w:color w:val="323130"/>
          <w:lang w:val="en-GB"/>
        </w:rPr>
        <w:t xml:space="preserve">vision, speech, hearing impairments, or even physical impairments. That’s why I see disability inclusion as very important in my context </w:t>
      </w:r>
      <w:r w:rsidR="007E48C7" w:rsidRPr="18DB7E0F">
        <w:rPr>
          <w:rFonts w:eastAsia="Aptos Light"/>
          <w:lang w:val="en-GB"/>
        </w:rPr>
        <w:t>our</w:t>
      </w:r>
      <w:r w:rsidR="007E48C7" w:rsidRPr="18DB7E0F">
        <w:rPr>
          <w:rFonts w:eastAsia="Aptos Light"/>
          <w:b/>
          <w:bCs/>
          <w:lang w:val="en-GB"/>
        </w:rPr>
        <w:t xml:space="preserve"> </w:t>
      </w:r>
      <w:r w:rsidR="007E48C7" w:rsidRPr="18DB7E0F">
        <w:rPr>
          <w:rFonts w:eastAsia="Aptos Light"/>
          <w:color w:val="323130"/>
          <w:lang w:val="en-GB"/>
        </w:rPr>
        <w:t xml:space="preserve">work in the TB program. It’s our duty to stand up and help so we can provide awareness around disability inclusion to nurses, doctors or other support staff who are dealing directly with our TB patients. </w:t>
      </w:r>
      <w:r w:rsidR="007E48C7" w:rsidRPr="18DB7E0F">
        <w:rPr>
          <w:rFonts w:eastAsia="Aptos Light"/>
          <w:lang w:val="en-GB"/>
        </w:rPr>
        <w:t>We must ensure they are informed on how to assist and support people with disabilities, including through programs that teach local sign language to staff and community members.”</w:t>
      </w:r>
      <w:r w:rsidR="00CD45EE">
        <w:rPr>
          <w:rFonts w:eastAsia="Aptos Light"/>
          <w:lang w:val="en-GB"/>
        </w:rPr>
        <w:t xml:space="preserve"> </w:t>
      </w:r>
    </w:p>
    <w:p w14:paraId="31E21E0C" w14:textId="10736A5F" w:rsidR="00700C93" w:rsidRDefault="00FB431E" w:rsidP="007E48C7">
      <w:pPr>
        <w:rPr>
          <w:rFonts w:eastAsia="Aptos Light"/>
          <w:lang w:val="en-GB"/>
        </w:rPr>
      </w:pPr>
      <w:r>
        <w:rPr>
          <w:rFonts w:eastAsia="Aptos Light"/>
          <w:lang w:val="en-GB"/>
        </w:rPr>
        <w:t>Image</w:t>
      </w:r>
      <w:r w:rsidRPr="00FB431E">
        <w:rPr>
          <w:rFonts w:eastAsia="Aptos Light"/>
          <w:lang w:val="en-GB"/>
        </w:rPr>
        <w:t xml:space="preserve">: </w:t>
      </w:r>
      <w:r w:rsidR="00165784" w:rsidRPr="00B7540B">
        <w:rPr>
          <w:rFonts w:eastAsia="Aptos Light"/>
          <w:lang w:val="en-GB"/>
        </w:rPr>
        <w:t xml:space="preserve">Merlyn </w:t>
      </w:r>
      <w:proofErr w:type="spellStart"/>
      <w:r w:rsidR="00165784" w:rsidRPr="00B7540B">
        <w:rPr>
          <w:rFonts w:eastAsia="Aptos Light"/>
          <w:lang w:val="en-GB"/>
        </w:rPr>
        <w:t>Siware</w:t>
      </w:r>
      <w:proofErr w:type="spellEnd"/>
      <w:r w:rsidR="00165784" w:rsidRPr="00B7540B">
        <w:rPr>
          <w:rFonts w:eastAsia="Aptos Light"/>
          <w:lang w:val="en-GB"/>
        </w:rPr>
        <w:t>, Burnet Daru RID-TB Program; one of the early members of the Disability Champions Group.</w:t>
      </w:r>
    </w:p>
    <w:p w14:paraId="09DD42CD" w14:textId="10E559C1" w:rsidR="00D571EA" w:rsidRDefault="00D571EA">
      <w:pPr>
        <w:spacing w:before="0" w:after="200" w:line="276" w:lineRule="auto"/>
        <w:rPr>
          <w:rFonts w:eastAsia="Aptos Light"/>
          <w:lang w:val="en-GB"/>
        </w:rPr>
      </w:pPr>
      <w:r>
        <w:rPr>
          <w:rFonts w:eastAsia="Aptos Light"/>
          <w:lang w:val="en-GB"/>
        </w:rPr>
        <w:br w:type="page"/>
      </w:r>
    </w:p>
    <w:p w14:paraId="79D52F4C" w14:textId="77777777" w:rsidR="009A1C1A" w:rsidRDefault="009A1C1A" w:rsidP="007E48C7">
      <w:pPr>
        <w:sectPr w:rsidR="009A1C1A" w:rsidSect="000A714B">
          <w:pgSz w:w="11906" w:h="16838"/>
          <w:pgMar w:top="1134" w:right="1134" w:bottom="1134" w:left="1134" w:header="284" w:footer="459" w:gutter="0"/>
          <w:cols w:space="708"/>
          <w:docGrid w:linePitch="360"/>
        </w:sectPr>
      </w:pPr>
    </w:p>
    <w:p w14:paraId="100C5392" w14:textId="0CB3D2B8" w:rsidR="00B6462D" w:rsidRPr="00820AA6" w:rsidRDefault="00D571EA" w:rsidP="00B6462D">
      <w:pPr>
        <w:pStyle w:val="Backcovertext"/>
        <w:rPr>
          <w:rFonts w:eastAsia="Aptos Light"/>
          <w:lang w:val="en-GB"/>
        </w:rPr>
      </w:pPr>
      <w:r>
        <w:rPr>
          <w:noProof/>
        </w:rPr>
        <w:lastRenderedPageBreak/>
        <mc:AlternateContent>
          <mc:Choice Requires="wps">
            <w:drawing>
              <wp:anchor distT="0" distB="0" distL="114300" distR="114300" simplePos="0" relativeHeight="251658240" behindDoc="1" locked="0" layoutInCell="1" allowOverlap="1" wp14:anchorId="770E2637" wp14:editId="45E0974D">
                <wp:simplePos x="0" y="0"/>
                <wp:positionH relativeFrom="column">
                  <wp:posOffset>-718185</wp:posOffset>
                </wp:positionH>
                <wp:positionV relativeFrom="paragraph">
                  <wp:posOffset>-2878455</wp:posOffset>
                </wp:positionV>
                <wp:extent cx="7560310" cy="10692130"/>
                <wp:effectExtent l="0" t="0" r="0" b="1270"/>
                <wp:wrapNone/>
                <wp:docPr id="171866428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623A7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DAC9CDE" id="Rectangle 2" o:spid="_x0000_s1026" alt="&quot;&quot;" style="position:absolute;margin-left:-56.55pt;margin-top:-226.65pt;width:595.3pt;height:841.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" fillcolor="#623a70" stroked="f" strokeweight="2pt"/>
            </w:pict>
          </mc:Fallback>
        </mc:AlternateContent>
      </w:r>
      <w:r w:rsidR="00CD45EE">
        <w:rPr>
          <w:noProof/>
        </w:rPr>
        <w:drawing>
          <wp:anchor distT="0" distB="0" distL="114300" distR="114300" simplePos="0" relativeHeight="251658250" behindDoc="0" locked="0" layoutInCell="1" allowOverlap="1" wp14:anchorId="6A3C7731" wp14:editId="0A5A36AC">
            <wp:simplePos x="0" y="0"/>
            <wp:positionH relativeFrom="column">
              <wp:posOffset>4347584</wp:posOffset>
            </wp:positionH>
            <wp:positionV relativeFrom="page">
              <wp:posOffset>483870</wp:posOffset>
            </wp:positionV>
            <wp:extent cx="2023538" cy="2239645"/>
            <wp:effectExtent l="0" t="0" r="0" b="0"/>
            <wp:wrapNone/>
            <wp:docPr id="626374658" name="Picture 1" descr="Bur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74658" name="Picture 1" descr="Burnet logo"/>
                    <pic:cNvPicPr/>
                  </pic:nvPicPr>
                  <pic:blipFill>
                    <a:blip r:embed="rId38">
                      <a:extLst>
                        <a:ext uri="{28A0092B-C50C-407E-A947-70E740481C1C}">
                          <a14:useLocalDpi xmlns:a14="http://schemas.microsoft.com/office/drawing/2010/main" val="0"/>
                        </a:ext>
                      </a:extLst>
                    </a:blip>
                    <a:stretch>
                      <a:fillRect/>
                    </a:stretch>
                  </pic:blipFill>
                  <pic:spPr>
                    <a:xfrm>
                      <a:off x="0" y="0"/>
                      <a:ext cx="2023538" cy="2239645"/>
                    </a:xfrm>
                    <a:prstGeom prst="rect">
                      <a:avLst/>
                    </a:prstGeom>
                  </pic:spPr>
                </pic:pic>
              </a:graphicData>
            </a:graphic>
            <wp14:sizeRelH relativeFrom="page">
              <wp14:pctWidth>0</wp14:pctWidth>
            </wp14:sizeRelH>
            <wp14:sizeRelV relativeFrom="page">
              <wp14:pctHeight>0</wp14:pctHeight>
            </wp14:sizeRelV>
          </wp:anchor>
        </w:drawing>
      </w:r>
      <w:r w:rsidR="009A1C1A" w:rsidRPr="00B6462D">
        <w:t>B</w:t>
      </w:r>
      <w:r w:rsidR="009A1C1A" w:rsidRPr="00820AA6">
        <w:t>urnet welcomes feedback and comments on</w:t>
      </w:r>
      <w:r w:rsidR="009A1C1A" w:rsidRPr="00820AA6">
        <w:rPr>
          <w:rFonts w:eastAsia="Aptos Light"/>
          <w:lang w:val="en-GB"/>
        </w:rPr>
        <w:t xml:space="preserve"> our Disability Plan:</w:t>
      </w:r>
    </w:p>
    <w:p w14:paraId="1430546D" w14:textId="465D4D78" w:rsidR="00B6462D" w:rsidRPr="00820AA6" w:rsidRDefault="009A1C1A" w:rsidP="00B6462D">
      <w:pPr>
        <w:pStyle w:val="Heading3backcover"/>
        <w:rPr>
          <w:rFonts w:eastAsia="Aptos Light"/>
          <w:lang w:val="en-GB"/>
        </w:rPr>
      </w:pPr>
      <w:r w:rsidRPr="00820AA6">
        <w:rPr>
          <w:rFonts w:eastAsia="Aptos Light"/>
          <w:lang w:val="en-GB"/>
        </w:rPr>
        <w:t xml:space="preserve">Ella </w:t>
      </w:r>
      <w:proofErr w:type="spellStart"/>
      <w:r w:rsidRPr="00820AA6">
        <w:rPr>
          <w:rFonts w:eastAsia="Aptos Light"/>
          <w:lang w:val="en-GB"/>
        </w:rPr>
        <w:t>Shellshear</w:t>
      </w:r>
      <w:proofErr w:type="spellEnd"/>
    </w:p>
    <w:p w14:paraId="3EC0831C" w14:textId="2CE4DC39" w:rsidR="009A1C1A" w:rsidRPr="00820AA6" w:rsidRDefault="009A1C1A" w:rsidP="00B6462D">
      <w:pPr>
        <w:pStyle w:val="Backcovertext"/>
      </w:pPr>
      <w:r w:rsidRPr="00820AA6">
        <w:t xml:space="preserve">Diversity and Inclusion Manager </w:t>
      </w:r>
      <w:r w:rsidR="00B6462D" w:rsidRPr="00820AA6">
        <w:br/>
      </w:r>
      <w:r w:rsidRPr="00820AA6">
        <w:t>phone</w:t>
      </w:r>
      <w:r w:rsidRPr="00820AA6">
        <w:tab/>
        <w:t xml:space="preserve">+ 61 3 9282 2111 </w:t>
      </w:r>
      <w:r w:rsidR="00B6462D" w:rsidRPr="00820AA6">
        <w:br/>
      </w:r>
      <w:r w:rsidRPr="00820AA6">
        <w:t>email</w:t>
      </w:r>
      <w:r w:rsidRPr="00820AA6">
        <w:tab/>
      </w:r>
      <w:hyperlink r:id="rId39" w:history="1">
        <w:r w:rsidRPr="00820AA6">
          <w:rPr>
            <w:rStyle w:val="Hyperlink"/>
            <w:b/>
            <w:bCs/>
            <w:color w:val="FFFFFF" w:themeColor="background1"/>
          </w:rPr>
          <w:t>ella.shellshear@burnet.edu.au</w:t>
        </w:r>
      </w:hyperlink>
    </w:p>
    <w:p w14:paraId="27B452D0" w14:textId="1B152424" w:rsidR="00B6462D" w:rsidRPr="00820AA6" w:rsidRDefault="00B6462D" w:rsidP="00B6462D">
      <w:pPr>
        <w:pStyle w:val="Heading3backcover"/>
      </w:pPr>
      <w:r w:rsidRPr="00820AA6">
        <w:t xml:space="preserve">Australia </w:t>
      </w:r>
      <w:r w:rsidRPr="00820AA6">
        <w:rPr>
          <w:b w:val="0"/>
          <w:bCs/>
        </w:rPr>
        <w:t>(head office)</w:t>
      </w:r>
    </w:p>
    <w:p w14:paraId="621DBC4B" w14:textId="2827830C" w:rsidR="00B6462D" w:rsidRPr="00820AA6" w:rsidRDefault="00B6462D" w:rsidP="00B6462D">
      <w:pPr>
        <w:pStyle w:val="Backcovertext"/>
      </w:pPr>
      <w:r w:rsidRPr="00820AA6">
        <w:t>85 Commercial Road</w:t>
      </w:r>
      <w:r w:rsidRPr="00820AA6">
        <w:br/>
        <w:t>Melbourne, Victoria, 3004</w:t>
      </w:r>
      <w:r w:rsidRPr="00820AA6">
        <w:br/>
        <w:t>Phone</w:t>
      </w:r>
      <w:r w:rsidRPr="00820AA6">
        <w:tab/>
        <w:t xml:space="preserve">+ </w:t>
      </w:r>
      <w:r w:rsidRPr="00820AA6">
        <w:rPr>
          <w:b/>
          <w:bCs/>
        </w:rPr>
        <w:t>61 3 9282 2111</w:t>
      </w:r>
      <w:r w:rsidRPr="00820AA6">
        <w:br/>
        <w:t>Email</w:t>
      </w:r>
      <w:r w:rsidRPr="00820AA6">
        <w:tab/>
      </w:r>
      <w:hyperlink r:id="rId40" w:history="1">
        <w:r w:rsidRPr="00820AA6">
          <w:rPr>
            <w:rStyle w:val="Hyperlink"/>
            <w:b/>
            <w:bCs/>
            <w:color w:val="FFFFFF" w:themeColor="background1"/>
          </w:rPr>
          <w:t>info@burnet.edu.au</w:t>
        </w:r>
      </w:hyperlink>
    </w:p>
    <w:p w14:paraId="37ADDA5D" w14:textId="1D6AD1A1" w:rsidR="009A1C1A" w:rsidRPr="00820AA6" w:rsidRDefault="009A1C1A" w:rsidP="00B6462D">
      <w:pPr>
        <w:pStyle w:val="Heading3backcover"/>
      </w:pPr>
      <w:r w:rsidRPr="00820AA6">
        <w:t>Overseas</w:t>
      </w:r>
    </w:p>
    <w:p w14:paraId="44AD5188" w14:textId="554858CE" w:rsidR="003C0483" w:rsidRPr="00820AA6" w:rsidRDefault="009A1C1A" w:rsidP="00B6462D">
      <w:pPr>
        <w:pStyle w:val="Backcovertext"/>
      </w:pPr>
      <w:r w:rsidRPr="00820AA6">
        <w:t xml:space="preserve">Burnet has offices in Papua New Guinea, Myanmar and Vanuatu, </w:t>
      </w:r>
      <w:proofErr w:type="gramStart"/>
      <w:r w:rsidRPr="00820AA6">
        <w:t>and also</w:t>
      </w:r>
      <w:proofErr w:type="gramEnd"/>
      <w:r w:rsidRPr="00820AA6">
        <w:t xml:space="preserve"> contributes to research and public health programs in many other countries across Asia, the Pacific, Africa, Europe, and North America.</w:t>
      </w:r>
    </w:p>
    <w:p w14:paraId="5D034268" w14:textId="6FB40AE9" w:rsidR="00B6462D" w:rsidRPr="00820AA6" w:rsidRDefault="00B6462D" w:rsidP="00B6462D">
      <w:pPr>
        <w:pStyle w:val="Backcovertext"/>
        <w:rPr>
          <w:b/>
          <w:bCs/>
        </w:rPr>
      </w:pPr>
    </w:p>
    <w:p w14:paraId="3F7E73A1" w14:textId="0880EA5C" w:rsidR="006811EB" w:rsidRPr="00820AA6" w:rsidRDefault="00795DF5" w:rsidP="00D571EA">
      <w:pPr>
        <w:pStyle w:val="Backcovertext"/>
        <w:rPr>
          <w:b/>
        </w:rPr>
      </w:pPr>
      <w:r w:rsidRPr="00820AA6">
        <w:rPr>
          <w:noProof/>
        </w:rPr>
        <w:drawing>
          <wp:anchor distT="0" distB="0" distL="114300" distR="114300" simplePos="0" relativeHeight="251658251" behindDoc="0" locked="0" layoutInCell="1" allowOverlap="1" wp14:anchorId="4AABC538" wp14:editId="0002594A">
            <wp:simplePos x="0" y="0"/>
            <wp:positionH relativeFrom="column">
              <wp:posOffset>4565105</wp:posOffset>
            </wp:positionH>
            <wp:positionV relativeFrom="page">
              <wp:posOffset>8904022</wp:posOffset>
            </wp:positionV>
            <wp:extent cx="1535028" cy="1246007"/>
            <wp:effectExtent l="0" t="0" r="0" b="0"/>
            <wp:wrapNone/>
            <wp:docPr id="1740842770" name="Picture 1" descr="In partnership with Australian Disabili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42770" name="Picture 1" descr="In partnership with Australian Disability Network"/>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35028" cy="1246007"/>
                    </a:xfrm>
                    <a:prstGeom prst="rect">
                      <a:avLst/>
                    </a:prstGeom>
                  </pic:spPr>
                </pic:pic>
              </a:graphicData>
            </a:graphic>
            <wp14:sizeRelH relativeFrom="page">
              <wp14:pctWidth>0</wp14:pctWidth>
            </wp14:sizeRelH>
            <wp14:sizeRelV relativeFrom="page">
              <wp14:pctHeight>0</wp14:pctHeight>
            </wp14:sizeRelV>
          </wp:anchor>
        </w:drawing>
      </w:r>
      <w:r w:rsidR="004A0A30">
        <w:rPr>
          <w:noProof/>
        </w:rPr>
        <w:drawing>
          <wp:inline distT="0" distB="0" distL="0" distR="0" wp14:anchorId="4CFF62DC" wp14:editId="1219BA07">
            <wp:extent cx="156845" cy="196215"/>
            <wp:effectExtent l="0" t="0" r="0" b="0"/>
            <wp:docPr id="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a:extLst>
                        <a:ext uri="{C183D7F6-B498-43B3-948B-1728B52AA6E4}">
                          <adec:decorative xmlns:adec="http://schemas.microsoft.com/office/drawing/2017/decorative" val="1"/>
                        </a:ext>
                      </a:extLst>
                    </pic:cNvPr>
                    <pic:cNvPicPr>
                      <a:picLocks noRot="1" noChangeAspect="1" noEditPoints="1" noChangeArrowheads="1" noChangeShapeType="1" noCrop="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845" cy="196215"/>
                    </a:xfrm>
                    <a:prstGeom prst="rect">
                      <a:avLst/>
                    </a:prstGeom>
                    <a:noFill/>
                    <a:ln>
                      <a:noFill/>
                    </a:ln>
                  </pic:spPr>
                </pic:pic>
              </a:graphicData>
            </a:graphic>
          </wp:inline>
        </w:drawing>
      </w:r>
      <w:r w:rsidR="00B6462D" w:rsidRPr="00820AA6">
        <w:rPr>
          <w:b/>
          <w:bCs/>
        </w:rPr>
        <w:t xml:space="preserve">  </w:t>
      </w:r>
      <w:hyperlink r:id="rId43" w:history="1">
        <w:r w:rsidR="00B6462D" w:rsidRPr="00820AA6">
          <w:rPr>
            <w:rStyle w:val="Hyperlink"/>
            <w:b/>
            <w:bCs/>
            <w:color w:val="FFFFFF" w:themeColor="background1"/>
          </w:rPr>
          <w:t>burnet.edu.au</w:t>
        </w:r>
      </w:hyperlink>
    </w:p>
    <w:sectPr w:rsidR="006811EB" w:rsidRPr="00820AA6" w:rsidSect="00B6462D">
      <w:pgSz w:w="11906" w:h="16838"/>
      <w:pgMar w:top="4536" w:right="6803" w:bottom="1134" w:left="1134" w:header="284"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41B9C" w14:textId="77777777" w:rsidR="00FB71D5" w:rsidRDefault="00FB71D5" w:rsidP="0068394D">
      <w:r>
        <w:separator/>
      </w:r>
    </w:p>
  </w:endnote>
  <w:endnote w:type="continuationSeparator" w:id="0">
    <w:p w14:paraId="2E5A5C03" w14:textId="77777777" w:rsidR="00FB71D5" w:rsidRDefault="00FB71D5" w:rsidP="0068394D">
      <w:r>
        <w:continuationSeparator/>
      </w:r>
    </w:p>
  </w:endnote>
  <w:endnote w:type="continuationNotice" w:id="1">
    <w:p w14:paraId="27C3AD48" w14:textId="77777777" w:rsidR="00FB71D5" w:rsidRDefault="00FB71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Aptos SemiBold">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ody)">
    <w:altName w:val="Arial"/>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Degular Display Medium">
    <w:altName w:val="Calibri"/>
    <w:panose1 w:val="020B0604020202020204"/>
    <w:charset w:val="4D"/>
    <w:family w:val="decorative"/>
    <w:pitch w:val="variable"/>
    <w:sig w:usb0="00000007" w:usb1="00000000" w:usb2="00000000" w:usb3="00000000" w:csb0="00000093" w:csb1="00000000"/>
  </w:font>
  <w:font w:name="Adelle Mono Flex">
    <w:altName w:val="Calibri"/>
    <w:panose1 w:val="020B0604020202020204"/>
    <w:charset w:val="4D"/>
    <w:family w:val="auto"/>
    <w:pitch w:val="variable"/>
    <w:sig w:usb0="00000007" w:usb1="00000001" w:usb2="00000000" w:usb3="00000000" w:csb0="00000093" w:csb1="00000000"/>
  </w:font>
  <w:font w:name="Adelle Mono Flex Semibold">
    <w:altName w:val="Calibri"/>
    <w:panose1 w:val="020B0604020202020204"/>
    <w:charset w:val="4D"/>
    <w:family w:val="auto"/>
    <w:pitch w:val="variable"/>
    <w:sig w:usb0="00000007" w:usb1="00000001" w:usb2="00000000" w:usb3="00000000" w:csb0="00000093"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65C35" w14:textId="77777777" w:rsidR="00966B8A" w:rsidRDefault="00966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9D299" w14:textId="77777777" w:rsidR="0013629B" w:rsidRPr="00C2572C" w:rsidRDefault="0013629B" w:rsidP="00DC7BEA">
    <w:pPr>
      <w:tabs>
        <w:tab w:val="left" w:pos="5529"/>
        <w:tab w:val="left" w:pos="8505"/>
      </w:tabs>
      <w:rPr>
        <w:sz w:val="21"/>
        <w:szCs w:val="21"/>
      </w:rPr>
    </w:pPr>
    <w:r w:rsidRPr="00C2572C">
      <w:rPr>
        <w:sz w:val="21"/>
        <w:szCs w:val="21"/>
      </w:rPr>
      <w:t xml:space="preserve">Page </w:t>
    </w:r>
    <w:r w:rsidRPr="00C2572C">
      <w:rPr>
        <w:sz w:val="21"/>
        <w:szCs w:val="21"/>
      </w:rPr>
      <w:fldChar w:fldCharType="begin"/>
    </w:r>
    <w:r w:rsidRPr="00C2572C">
      <w:rPr>
        <w:sz w:val="21"/>
        <w:szCs w:val="21"/>
      </w:rPr>
      <w:instrText xml:space="preserve"> PAGE   \* MERGEFORMAT </w:instrText>
    </w:r>
    <w:r w:rsidRPr="00C2572C">
      <w:rPr>
        <w:sz w:val="21"/>
        <w:szCs w:val="21"/>
      </w:rPr>
      <w:fldChar w:fldCharType="separate"/>
    </w:r>
    <w:r w:rsidRPr="00C2572C">
      <w:rPr>
        <w:sz w:val="21"/>
        <w:szCs w:val="21"/>
      </w:rPr>
      <w:t>3</w:t>
    </w:r>
    <w:r w:rsidRPr="00C2572C">
      <w:rPr>
        <w:noProof/>
        <w:sz w:val="21"/>
        <w:szCs w:val="21"/>
      </w:rPr>
      <w:fldChar w:fldCharType="end"/>
    </w:r>
    <w:r w:rsidRPr="00C2572C">
      <w:rPr>
        <w:sz w:val="21"/>
        <w:szCs w:val="21"/>
      </w:rPr>
      <w:t xml:space="preserve"> | </w:t>
    </w:r>
    <w:r w:rsidR="00BB0C7A" w:rsidRPr="00BB0C7A">
      <w:rPr>
        <w:sz w:val="21"/>
        <w:szCs w:val="21"/>
      </w:rPr>
      <w:t xml:space="preserve">Burnet Disability Plan 2024-27 Progress Report </w:t>
    </w:r>
    <w:r>
      <w:rPr>
        <w:sz w:val="21"/>
        <w:szCs w:val="21"/>
      </w:rPr>
      <w:t xml:space="preserve">| </w:t>
    </w:r>
    <w:r w:rsidR="00BB0C7A">
      <w:rPr>
        <w:sz w:val="21"/>
        <w:szCs w:val="21"/>
      </w:rPr>
      <w:t xml:space="preserve">September </w:t>
    </w:r>
    <w:r w:rsidRPr="00C2572C">
      <w:rPr>
        <w:sz w:val="21"/>
        <w:szCs w:val="21"/>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A9572" w14:textId="77777777" w:rsidR="00966B8A" w:rsidRDefault="00966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C1481" w14:textId="77777777" w:rsidR="00FB71D5" w:rsidRDefault="00FB71D5" w:rsidP="0068394D">
      <w:r>
        <w:separator/>
      </w:r>
    </w:p>
  </w:footnote>
  <w:footnote w:type="continuationSeparator" w:id="0">
    <w:p w14:paraId="6AFC0366" w14:textId="77777777" w:rsidR="00FB71D5" w:rsidRDefault="00FB71D5" w:rsidP="0068394D">
      <w:r>
        <w:continuationSeparator/>
      </w:r>
    </w:p>
  </w:footnote>
  <w:footnote w:type="continuationNotice" w:id="1">
    <w:p w14:paraId="70C7670D" w14:textId="77777777" w:rsidR="00FB71D5" w:rsidRDefault="00FB71D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1E653" w14:textId="77777777" w:rsidR="0013629B" w:rsidRDefault="0013629B">
    <w:pPr>
      <w:pStyle w:val="Header"/>
    </w:pPr>
    <w:r>
      <w:rPr>
        <w:noProof/>
      </w:rPr>
      <w:drawing>
        <wp:anchor distT="0" distB="0" distL="114300" distR="114300" simplePos="0" relativeHeight="251658243" behindDoc="1" locked="0" layoutInCell="0" allowOverlap="1" wp14:anchorId="5138EF70" wp14:editId="73B49646">
          <wp:simplePos x="0" y="0"/>
          <wp:positionH relativeFrom="margin">
            <wp:align>center</wp:align>
          </wp:positionH>
          <wp:positionV relativeFrom="margin">
            <wp:align>center</wp:align>
          </wp:positionV>
          <wp:extent cx="7874000" cy="11137900"/>
          <wp:effectExtent l="0" t="0" r="0" b="0"/>
          <wp:wrapNone/>
          <wp:docPr id="845432046" name="WordPictureWatermark718747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364056945" name="WordPictureWatermark718747185">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0" cy="11137900"/>
                  </a:xfrm>
                  <a:prstGeom prst="rect">
                    <a:avLst/>
                  </a:prstGeom>
                  <a:noFill/>
                </pic:spPr>
              </pic:pic>
            </a:graphicData>
          </a:graphic>
          <wp14:sizeRelH relativeFrom="page">
            <wp14:pctWidth>0</wp14:pctWidth>
          </wp14:sizeRelH>
          <wp14:sizeRelV relativeFrom="page">
            <wp14:pctHeight>0</wp14:pctHeight>
          </wp14:sizeRelV>
        </wp:anchor>
      </w:drawing>
    </w:r>
  </w:p>
  <w:p w14:paraId="53CDF229" w14:textId="58C25ECC" w:rsidR="004A0A30" w:rsidRDefault="004A0A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B573" w14:textId="7C4109A8" w:rsidR="009B271F" w:rsidRDefault="009B271F">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4301" w14:textId="416FE215" w:rsidR="009B271F" w:rsidRDefault="009B271F">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61A8"/>
    <w:multiLevelType w:val="multilevel"/>
    <w:tmpl w:val="DF72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47AAE"/>
    <w:multiLevelType w:val="multilevel"/>
    <w:tmpl w:val="6722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06ACE"/>
    <w:multiLevelType w:val="hybridMultilevel"/>
    <w:tmpl w:val="6E02C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0F18F8"/>
    <w:multiLevelType w:val="multilevel"/>
    <w:tmpl w:val="C5CCBD68"/>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E836316"/>
    <w:multiLevelType w:val="multilevel"/>
    <w:tmpl w:val="362A2FCC"/>
    <w:lvl w:ilvl="0">
      <w:start w:val="1"/>
      <w:numFmt w:val="decimal"/>
      <w:lvlText w:val="%1."/>
      <w:lvlJc w:val="left"/>
      <w:pPr>
        <w:tabs>
          <w:tab w:val="num" w:pos="-351"/>
        </w:tabs>
        <w:ind w:left="-351" w:hanging="360"/>
      </w:pPr>
      <w:rPr>
        <w:rFonts w:hint="default"/>
      </w:rPr>
    </w:lvl>
    <w:lvl w:ilvl="1">
      <w:start w:val="1"/>
      <w:numFmt w:val="decimal"/>
      <w:lvlText w:val="%2."/>
      <w:lvlJc w:val="left"/>
      <w:pPr>
        <w:tabs>
          <w:tab w:val="num" w:pos="369"/>
        </w:tabs>
        <w:ind w:left="369" w:hanging="360"/>
      </w:pPr>
      <w:rPr>
        <w:rFonts w:hint="default"/>
      </w:rPr>
    </w:lvl>
    <w:lvl w:ilvl="2">
      <w:start w:val="1"/>
      <w:numFmt w:val="decimal"/>
      <w:lvlText w:val="%3."/>
      <w:lvlJc w:val="left"/>
      <w:pPr>
        <w:tabs>
          <w:tab w:val="num" w:pos="1089"/>
        </w:tabs>
        <w:ind w:left="1089" w:hanging="360"/>
      </w:pPr>
      <w:rPr>
        <w:rFonts w:hint="default"/>
      </w:rPr>
    </w:lvl>
    <w:lvl w:ilvl="3">
      <w:start w:val="1"/>
      <w:numFmt w:val="decimal"/>
      <w:lvlText w:val="%4."/>
      <w:lvlJc w:val="left"/>
      <w:pPr>
        <w:tabs>
          <w:tab w:val="num" w:pos="1809"/>
        </w:tabs>
        <w:ind w:left="1809" w:hanging="360"/>
      </w:pPr>
      <w:rPr>
        <w:rFonts w:hint="default"/>
      </w:rPr>
    </w:lvl>
    <w:lvl w:ilvl="4">
      <w:start w:val="1"/>
      <w:numFmt w:val="decimal"/>
      <w:lvlText w:val="%5."/>
      <w:lvlJc w:val="left"/>
      <w:pPr>
        <w:tabs>
          <w:tab w:val="num" w:pos="2529"/>
        </w:tabs>
        <w:ind w:left="2529" w:hanging="360"/>
      </w:pPr>
      <w:rPr>
        <w:rFonts w:hint="default"/>
      </w:rPr>
    </w:lvl>
    <w:lvl w:ilvl="5">
      <w:start w:val="1"/>
      <w:numFmt w:val="decimal"/>
      <w:lvlText w:val="%6."/>
      <w:lvlJc w:val="left"/>
      <w:pPr>
        <w:tabs>
          <w:tab w:val="num" w:pos="3249"/>
        </w:tabs>
        <w:ind w:left="3249" w:hanging="360"/>
      </w:pPr>
      <w:rPr>
        <w:rFonts w:hint="default"/>
      </w:rPr>
    </w:lvl>
    <w:lvl w:ilvl="6">
      <w:start w:val="1"/>
      <w:numFmt w:val="decimal"/>
      <w:lvlText w:val="%7."/>
      <w:lvlJc w:val="left"/>
      <w:pPr>
        <w:tabs>
          <w:tab w:val="num" w:pos="3969"/>
        </w:tabs>
        <w:ind w:left="3969" w:hanging="360"/>
      </w:pPr>
      <w:rPr>
        <w:rFonts w:hint="default"/>
      </w:rPr>
    </w:lvl>
    <w:lvl w:ilvl="7">
      <w:start w:val="1"/>
      <w:numFmt w:val="decimal"/>
      <w:lvlText w:val="%8."/>
      <w:lvlJc w:val="left"/>
      <w:pPr>
        <w:tabs>
          <w:tab w:val="num" w:pos="4689"/>
        </w:tabs>
        <w:ind w:left="4689" w:hanging="360"/>
      </w:pPr>
      <w:rPr>
        <w:rFonts w:hint="default"/>
      </w:rPr>
    </w:lvl>
    <w:lvl w:ilvl="8">
      <w:start w:val="1"/>
      <w:numFmt w:val="decimal"/>
      <w:lvlText w:val="%9."/>
      <w:lvlJc w:val="left"/>
      <w:pPr>
        <w:tabs>
          <w:tab w:val="num" w:pos="5409"/>
        </w:tabs>
        <w:ind w:left="5409" w:hanging="360"/>
      </w:pPr>
      <w:rPr>
        <w:rFonts w:hint="default"/>
      </w:rPr>
    </w:lvl>
  </w:abstractNum>
  <w:abstractNum w:abstractNumId="5" w15:restartNumberingAfterBreak="0">
    <w:nsid w:val="10181EF1"/>
    <w:multiLevelType w:val="hybridMultilevel"/>
    <w:tmpl w:val="7640FF0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Arial" w:eastAsia="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5775F0"/>
    <w:multiLevelType w:val="multilevel"/>
    <w:tmpl w:val="75BA0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C60913"/>
    <w:multiLevelType w:val="hybridMultilevel"/>
    <w:tmpl w:val="7E1A0D8C"/>
    <w:lvl w:ilvl="0" w:tplc="BE16C7B2">
      <w:start w:val="1"/>
      <w:numFmt w:val="bullet"/>
      <w:pStyle w:val="Bullet2"/>
      <w:lvlText w:val="­"/>
      <w:lvlJc w:val="left"/>
      <w:pPr>
        <w:ind w:left="1213" w:hanging="360"/>
      </w:pPr>
      <w:rPr>
        <w:rFonts w:ascii="Courier New" w:hAnsi="Courier New"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8" w15:restartNumberingAfterBreak="0">
    <w:nsid w:val="1B8E7060"/>
    <w:multiLevelType w:val="hybridMultilevel"/>
    <w:tmpl w:val="FFFFFFFF"/>
    <w:lvl w:ilvl="0" w:tplc="B1B86AFA">
      <w:start w:val="1"/>
      <w:numFmt w:val="bullet"/>
      <w:lvlText w:val=""/>
      <w:lvlJc w:val="left"/>
      <w:pPr>
        <w:ind w:left="720" w:hanging="360"/>
      </w:pPr>
      <w:rPr>
        <w:rFonts w:ascii="Symbol" w:hAnsi="Symbol" w:hint="default"/>
      </w:rPr>
    </w:lvl>
    <w:lvl w:ilvl="1" w:tplc="8778B0C0">
      <w:start w:val="1"/>
      <w:numFmt w:val="bullet"/>
      <w:lvlText w:val="o"/>
      <w:lvlJc w:val="left"/>
      <w:pPr>
        <w:ind w:left="1440" w:hanging="360"/>
      </w:pPr>
      <w:rPr>
        <w:rFonts w:ascii="Courier New" w:hAnsi="Courier New" w:hint="default"/>
      </w:rPr>
    </w:lvl>
    <w:lvl w:ilvl="2" w:tplc="5134BE58">
      <w:start w:val="1"/>
      <w:numFmt w:val="bullet"/>
      <w:lvlText w:val=""/>
      <w:lvlJc w:val="left"/>
      <w:pPr>
        <w:ind w:left="2160" w:hanging="360"/>
      </w:pPr>
      <w:rPr>
        <w:rFonts w:ascii="Wingdings" w:hAnsi="Wingdings" w:hint="default"/>
      </w:rPr>
    </w:lvl>
    <w:lvl w:ilvl="3" w:tplc="B6544718">
      <w:start w:val="1"/>
      <w:numFmt w:val="bullet"/>
      <w:lvlText w:val=""/>
      <w:lvlJc w:val="left"/>
      <w:pPr>
        <w:ind w:left="2880" w:hanging="360"/>
      </w:pPr>
      <w:rPr>
        <w:rFonts w:ascii="Symbol" w:hAnsi="Symbol" w:hint="default"/>
      </w:rPr>
    </w:lvl>
    <w:lvl w:ilvl="4" w:tplc="F5A455F8">
      <w:start w:val="1"/>
      <w:numFmt w:val="bullet"/>
      <w:lvlText w:val="o"/>
      <w:lvlJc w:val="left"/>
      <w:pPr>
        <w:ind w:left="3600" w:hanging="360"/>
      </w:pPr>
      <w:rPr>
        <w:rFonts w:ascii="Courier New" w:hAnsi="Courier New" w:hint="default"/>
      </w:rPr>
    </w:lvl>
    <w:lvl w:ilvl="5" w:tplc="82E63398">
      <w:start w:val="1"/>
      <w:numFmt w:val="bullet"/>
      <w:lvlText w:val=""/>
      <w:lvlJc w:val="left"/>
      <w:pPr>
        <w:ind w:left="4320" w:hanging="360"/>
      </w:pPr>
      <w:rPr>
        <w:rFonts w:ascii="Wingdings" w:hAnsi="Wingdings" w:hint="default"/>
      </w:rPr>
    </w:lvl>
    <w:lvl w:ilvl="6" w:tplc="C074DB78">
      <w:start w:val="1"/>
      <w:numFmt w:val="bullet"/>
      <w:lvlText w:val=""/>
      <w:lvlJc w:val="left"/>
      <w:pPr>
        <w:ind w:left="5040" w:hanging="360"/>
      </w:pPr>
      <w:rPr>
        <w:rFonts w:ascii="Symbol" w:hAnsi="Symbol" w:hint="default"/>
      </w:rPr>
    </w:lvl>
    <w:lvl w:ilvl="7" w:tplc="07A6BC20">
      <w:start w:val="1"/>
      <w:numFmt w:val="bullet"/>
      <w:lvlText w:val="o"/>
      <w:lvlJc w:val="left"/>
      <w:pPr>
        <w:ind w:left="5760" w:hanging="360"/>
      </w:pPr>
      <w:rPr>
        <w:rFonts w:ascii="Courier New" w:hAnsi="Courier New" w:hint="default"/>
      </w:rPr>
    </w:lvl>
    <w:lvl w:ilvl="8" w:tplc="C2863E1A">
      <w:start w:val="1"/>
      <w:numFmt w:val="bullet"/>
      <w:lvlText w:val=""/>
      <w:lvlJc w:val="left"/>
      <w:pPr>
        <w:ind w:left="6480" w:hanging="360"/>
      </w:pPr>
      <w:rPr>
        <w:rFonts w:ascii="Wingdings" w:hAnsi="Wingdings" w:hint="default"/>
      </w:rPr>
    </w:lvl>
  </w:abstractNum>
  <w:abstractNum w:abstractNumId="9" w15:restartNumberingAfterBreak="0">
    <w:nsid w:val="1CEE06ED"/>
    <w:multiLevelType w:val="hybridMultilevel"/>
    <w:tmpl w:val="DD349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C50B3"/>
    <w:multiLevelType w:val="multilevel"/>
    <w:tmpl w:val="4626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30AE0"/>
    <w:multiLevelType w:val="multilevel"/>
    <w:tmpl w:val="C5CCBD68"/>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5B844B8"/>
    <w:multiLevelType w:val="multilevel"/>
    <w:tmpl w:val="1C92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B6B20"/>
    <w:multiLevelType w:val="multilevel"/>
    <w:tmpl w:val="E870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3C4EE8"/>
    <w:multiLevelType w:val="multilevel"/>
    <w:tmpl w:val="D918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B4E3E"/>
    <w:multiLevelType w:val="multilevel"/>
    <w:tmpl w:val="C5CCBD68"/>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1BC34BC"/>
    <w:multiLevelType w:val="hybridMultilevel"/>
    <w:tmpl w:val="80C6C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A17BC"/>
    <w:multiLevelType w:val="hybridMultilevel"/>
    <w:tmpl w:val="83C8FF1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Arial" w:eastAsia="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8B2260"/>
    <w:multiLevelType w:val="multilevel"/>
    <w:tmpl w:val="FE1287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D71E87"/>
    <w:multiLevelType w:val="hybridMultilevel"/>
    <w:tmpl w:val="7A00C26E"/>
    <w:lvl w:ilvl="0" w:tplc="D0F26F10">
      <w:start w:val="1"/>
      <w:numFmt w:val="bullet"/>
      <w:pStyle w:val="ListParagraph"/>
      <w:lvlText w:val=""/>
      <w:lvlJc w:val="left"/>
      <w:pPr>
        <w:ind w:left="720" w:hanging="360"/>
      </w:pPr>
      <w:rPr>
        <w:rFonts w:ascii="Symbol" w:hAnsi="Symbol" w:hint="default"/>
      </w:rPr>
    </w:lvl>
    <w:lvl w:ilvl="1" w:tplc="35FC5510">
      <w:start w:val="1"/>
      <w:numFmt w:val="bullet"/>
      <w:lvlText w:val="o"/>
      <w:lvlJc w:val="left"/>
      <w:pPr>
        <w:ind w:left="1440" w:hanging="360"/>
      </w:pPr>
      <w:rPr>
        <w:rFonts w:ascii="Courier New" w:hAnsi="Courier New" w:cs="Courier New" w:hint="default"/>
      </w:rPr>
    </w:lvl>
    <w:lvl w:ilvl="2" w:tplc="ABB49E16">
      <w:numFmt w:val="bullet"/>
      <w:lvlText w:val="–"/>
      <w:lvlJc w:val="left"/>
      <w:pPr>
        <w:ind w:left="2160" w:hanging="360"/>
      </w:pPr>
      <w:rPr>
        <w:rFonts w:ascii="Arial" w:eastAsia="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A937D6"/>
    <w:multiLevelType w:val="hybridMultilevel"/>
    <w:tmpl w:val="A08A5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3BEE553E"/>
    <w:multiLevelType w:val="multilevel"/>
    <w:tmpl w:val="04C8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731A64"/>
    <w:multiLevelType w:val="hybridMultilevel"/>
    <w:tmpl w:val="29C246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E8529C6"/>
    <w:multiLevelType w:val="multilevel"/>
    <w:tmpl w:val="9476E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0F6488"/>
    <w:multiLevelType w:val="multilevel"/>
    <w:tmpl w:val="DF72B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53788B"/>
    <w:multiLevelType w:val="multilevel"/>
    <w:tmpl w:val="994E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82289F"/>
    <w:multiLevelType w:val="hybridMultilevel"/>
    <w:tmpl w:val="CB88DFD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Arial" w:eastAsia="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5DE67D3"/>
    <w:multiLevelType w:val="hybridMultilevel"/>
    <w:tmpl w:val="6F68819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Arial" w:eastAsia="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92938C4"/>
    <w:multiLevelType w:val="multilevel"/>
    <w:tmpl w:val="FA2E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F73CE"/>
    <w:multiLevelType w:val="multilevel"/>
    <w:tmpl w:val="EEA6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F443F9"/>
    <w:multiLevelType w:val="multilevel"/>
    <w:tmpl w:val="CA8C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413458"/>
    <w:multiLevelType w:val="multilevel"/>
    <w:tmpl w:val="A260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A36D3D"/>
    <w:multiLevelType w:val="multilevel"/>
    <w:tmpl w:val="C5CCBD68"/>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6E6491A"/>
    <w:multiLevelType w:val="multilevel"/>
    <w:tmpl w:val="62840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8A4562"/>
    <w:multiLevelType w:val="multilevel"/>
    <w:tmpl w:val="0158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2667FF"/>
    <w:multiLevelType w:val="hybridMultilevel"/>
    <w:tmpl w:val="BDB08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72584D"/>
    <w:multiLevelType w:val="hybridMultilevel"/>
    <w:tmpl w:val="272ABF3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Arial" w:eastAsia="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AA6A41"/>
    <w:multiLevelType w:val="hybridMultilevel"/>
    <w:tmpl w:val="34D2D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8E1BF7F"/>
    <w:multiLevelType w:val="hybridMultilevel"/>
    <w:tmpl w:val="0CCE7C98"/>
    <w:lvl w:ilvl="0" w:tplc="34F2A69E">
      <w:start w:val="1"/>
      <w:numFmt w:val="bullet"/>
      <w:lvlText w:val=""/>
      <w:lvlJc w:val="left"/>
      <w:pPr>
        <w:ind w:left="1080" w:hanging="360"/>
      </w:pPr>
      <w:rPr>
        <w:rFonts w:ascii="Symbol" w:hAnsi="Symbol" w:hint="default"/>
      </w:rPr>
    </w:lvl>
    <w:lvl w:ilvl="1" w:tplc="8978537A">
      <w:start w:val="1"/>
      <w:numFmt w:val="bullet"/>
      <w:lvlText w:val="o"/>
      <w:lvlJc w:val="left"/>
      <w:pPr>
        <w:ind w:left="1800" w:hanging="360"/>
      </w:pPr>
      <w:rPr>
        <w:rFonts w:ascii="Courier New" w:hAnsi="Courier New" w:hint="default"/>
      </w:rPr>
    </w:lvl>
    <w:lvl w:ilvl="2" w:tplc="DA9C3B88">
      <w:start w:val="1"/>
      <w:numFmt w:val="bullet"/>
      <w:lvlText w:val=""/>
      <w:lvlJc w:val="left"/>
      <w:pPr>
        <w:ind w:left="2520" w:hanging="360"/>
      </w:pPr>
      <w:rPr>
        <w:rFonts w:ascii="Wingdings" w:hAnsi="Wingdings" w:hint="default"/>
      </w:rPr>
    </w:lvl>
    <w:lvl w:ilvl="3" w:tplc="5960091E">
      <w:start w:val="1"/>
      <w:numFmt w:val="bullet"/>
      <w:lvlText w:val=""/>
      <w:lvlJc w:val="left"/>
      <w:pPr>
        <w:ind w:left="3240" w:hanging="360"/>
      </w:pPr>
      <w:rPr>
        <w:rFonts w:ascii="Symbol" w:hAnsi="Symbol" w:hint="default"/>
      </w:rPr>
    </w:lvl>
    <w:lvl w:ilvl="4" w:tplc="2990C734">
      <w:start w:val="1"/>
      <w:numFmt w:val="bullet"/>
      <w:lvlText w:val="o"/>
      <w:lvlJc w:val="left"/>
      <w:pPr>
        <w:ind w:left="3960" w:hanging="360"/>
      </w:pPr>
      <w:rPr>
        <w:rFonts w:ascii="Courier New" w:hAnsi="Courier New" w:hint="default"/>
      </w:rPr>
    </w:lvl>
    <w:lvl w:ilvl="5" w:tplc="A970D552">
      <w:start w:val="1"/>
      <w:numFmt w:val="bullet"/>
      <w:lvlText w:val=""/>
      <w:lvlJc w:val="left"/>
      <w:pPr>
        <w:ind w:left="4680" w:hanging="360"/>
      </w:pPr>
      <w:rPr>
        <w:rFonts w:ascii="Wingdings" w:hAnsi="Wingdings" w:hint="default"/>
      </w:rPr>
    </w:lvl>
    <w:lvl w:ilvl="6" w:tplc="3B54782E">
      <w:start w:val="1"/>
      <w:numFmt w:val="bullet"/>
      <w:lvlText w:val=""/>
      <w:lvlJc w:val="left"/>
      <w:pPr>
        <w:ind w:left="5400" w:hanging="360"/>
      </w:pPr>
      <w:rPr>
        <w:rFonts w:ascii="Symbol" w:hAnsi="Symbol" w:hint="default"/>
      </w:rPr>
    </w:lvl>
    <w:lvl w:ilvl="7" w:tplc="E308654A">
      <w:start w:val="1"/>
      <w:numFmt w:val="bullet"/>
      <w:lvlText w:val="o"/>
      <w:lvlJc w:val="left"/>
      <w:pPr>
        <w:ind w:left="6120" w:hanging="360"/>
      </w:pPr>
      <w:rPr>
        <w:rFonts w:ascii="Courier New" w:hAnsi="Courier New" w:hint="default"/>
      </w:rPr>
    </w:lvl>
    <w:lvl w:ilvl="8" w:tplc="4C586194">
      <w:start w:val="1"/>
      <w:numFmt w:val="bullet"/>
      <w:lvlText w:val=""/>
      <w:lvlJc w:val="left"/>
      <w:pPr>
        <w:ind w:left="6840" w:hanging="360"/>
      </w:pPr>
      <w:rPr>
        <w:rFonts w:ascii="Wingdings" w:hAnsi="Wingdings" w:hint="default"/>
      </w:rPr>
    </w:lvl>
  </w:abstractNum>
  <w:abstractNum w:abstractNumId="39" w15:restartNumberingAfterBreak="0">
    <w:nsid w:val="7A5A13B5"/>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AC402DD"/>
    <w:multiLevelType w:val="hybridMultilevel"/>
    <w:tmpl w:val="764A7C76"/>
    <w:lvl w:ilvl="0" w:tplc="1A5236E6">
      <w:start w:val="1"/>
      <w:numFmt w:val="bullet"/>
      <w:lvlText w:val="-"/>
      <w:lvlJc w:val="left"/>
      <w:pPr>
        <w:ind w:left="1080" w:hanging="360"/>
      </w:pPr>
      <w:rPr>
        <w:rFonts w:ascii="Aptos Light" w:eastAsiaTheme="minorEastAsia" w:hAnsi="Aptos Ligh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029140596">
    <w:abstractNumId w:val="19"/>
  </w:num>
  <w:num w:numId="2" w16cid:durableId="1381172377">
    <w:abstractNumId w:val="7"/>
  </w:num>
  <w:num w:numId="3" w16cid:durableId="1567957027">
    <w:abstractNumId w:val="15"/>
  </w:num>
  <w:num w:numId="4" w16cid:durableId="1727875945">
    <w:abstractNumId w:val="11"/>
  </w:num>
  <w:num w:numId="5" w16cid:durableId="129396500">
    <w:abstractNumId w:val="3"/>
  </w:num>
  <w:num w:numId="6" w16cid:durableId="1571115579">
    <w:abstractNumId w:val="39"/>
  </w:num>
  <w:num w:numId="7" w16cid:durableId="181894525">
    <w:abstractNumId w:val="32"/>
  </w:num>
  <w:num w:numId="8" w16cid:durableId="1592156640">
    <w:abstractNumId w:val="4"/>
  </w:num>
  <w:num w:numId="9" w16cid:durableId="1457337498">
    <w:abstractNumId w:val="16"/>
  </w:num>
  <w:num w:numId="10" w16cid:durableId="874391891">
    <w:abstractNumId w:val="2"/>
  </w:num>
  <w:num w:numId="11" w16cid:durableId="298807371">
    <w:abstractNumId w:val="22"/>
  </w:num>
  <w:num w:numId="12" w16cid:durableId="1532065248">
    <w:abstractNumId w:val="37"/>
  </w:num>
  <w:num w:numId="13" w16cid:durableId="1383866327">
    <w:abstractNumId w:val="27"/>
  </w:num>
  <w:num w:numId="14" w16cid:durableId="959386125">
    <w:abstractNumId w:val="17"/>
  </w:num>
  <w:num w:numId="15" w16cid:durableId="391277060">
    <w:abstractNumId w:val="26"/>
  </w:num>
  <w:num w:numId="16" w16cid:durableId="1184512842">
    <w:abstractNumId w:val="5"/>
  </w:num>
  <w:num w:numId="17" w16cid:durableId="1207134785">
    <w:abstractNumId w:val="36"/>
  </w:num>
  <w:num w:numId="18" w16cid:durableId="1402364318">
    <w:abstractNumId w:val="14"/>
  </w:num>
  <w:num w:numId="19" w16cid:durableId="1228415384">
    <w:abstractNumId w:val="10"/>
  </w:num>
  <w:num w:numId="20" w16cid:durableId="89131689">
    <w:abstractNumId w:val="23"/>
  </w:num>
  <w:num w:numId="21" w16cid:durableId="327370560">
    <w:abstractNumId w:val="38"/>
  </w:num>
  <w:num w:numId="22" w16cid:durableId="759528336">
    <w:abstractNumId w:val="21"/>
  </w:num>
  <w:num w:numId="23" w16cid:durableId="1886326625">
    <w:abstractNumId w:val="13"/>
  </w:num>
  <w:num w:numId="24" w16cid:durableId="1100759850">
    <w:abstractNumId w:val="18"/>
  </w:num>
  <w:num w:numId="25" w16cid:durableId="1411464908">
    <w:abstractNumId w:val="34"/>
  </w:num>
  <w:num w:numId="26" w16cid:durableId="559563438">
    <w:abstractNumId w:val="29"/>
  </w:num>
  <w:num w:numId="27" w16cid:durableId="183793241">
    <w:abstractNumId w:val="28"/>
  </w:num>
  <w:num w:numId="28" w16cid:durableId="1563756306">
    <w:abstractNumId w:val="25"/>
  </w:num>
  <w:num w:numId="29" w16cid:durableId="84810346">
    <w:abstractNumId w:val="31"/>
  </w:num>
  <w:num w:numId="30" w16cid:durableId="441849947">
    <w:abstractNumId w:val="9"/>
  </w:num>
  <w:num w:numId="31" w16cid:durableId="1103303320">
    <w:abstractNumId w:val="24"/>
  </w:num>
  <w:num w:numId="32" w16cid:durableId="1896773145">
    <w:abstractNumId w:val="24"/>
    <w:lvlOverride w:ilvl="1">
      <w:lvl w:ilvl="1">
        <w:numFmt w:val="bullet"/>
        <w:lvlText w:val=""/>
        <w:lvlJc w:val="left"/>
        <w:pPr>
          <w:tabs>
            <w:tab w:val="num" w:pos="1440"/>
          </w:tabs>
          <w:ind w:left="1440" w:hanging="360"/>
        </w:pPr>
        <w:rPr>
          <w:rFonts w:ascii="Symbol" w:hAnsi="Symbol" w:hint="default"/>
          <w:sz w:val="20"/>
        </w:rPr>
      </w:lvl>
    </w:lvlOverride>
  </w:num>
  <w:num w:numId="33" w16cid:durableId="1464732700">
    <w:abstractNumId w:val="24"/>
    <w:lvlOverride w:ilvl="1">
      <w:lvl w:ilvl="1">
        <w:numFmt w:val="bullet"/>
        <w:lvlText w:val=""/>
        <w:lvlJc w:val="left"/>
        <w:pPr>
          <w:tabs>
            <w:tab w:val="num" w:pos="1440"/>
          </w:tabs>
          <w:ind w:left="1440" w:hanging="360"/>
        </w:pPr>
        <w:rPr>
          <w:rFonts w:ascii="Symbol" w:hAnsi="Symbol" w:hint="default"/>
          <w:sz w:val="20"/>
        </w:rPr>
      </w:lvl>
    </w:lvlOverride>
  </w:num>
  <w:num w:numId="34" w16cid:durableId="1742947463">
    <w:abstractNumId w:val="24"/>
    <w:lvlOverride w:ilvl="1">
      <w:lvl w:ilvl="1">
        <w:numFmt w:val="bullet"/>
        <w:lvlText w:val=""/>
        <w:lvlJc w:val="left"/>
        <w:pPr>
          <w:tabs>
            <w:tab w:val="num" w:pos="1440"/>
          </w:tabs>
          <w:ind w:left="1440" w:hanging="360"/>
        </w:pPr>
        <w:rPr>
          <w:rFonts w:ascii="Symbol" w:hAnsi="Symbol" w:hint="default"/>
          <w:sz w:val="20"/>
        </w:rPr>
      </w:lvl>
    </w:lvlOverride>
  </w:num>
  <w:num w:numId="35" w16cid:durableId="1988123500">
    <w:abstractNumId w:val="24"/>
    <w:lvlOverride w:ilvl="1">
      <w:lvl w:ilvl="1">
        <w:numFmt w:val="bullet"/>
        <w:lvlText w:val=""/>
        <w:lvlJc w:val="left"/>
        <w:pPr>
          <w:tabs>
            <w:tab w:val="num" w:pos="1440"/>
          </w:tabs>
          <w:ind w:left="1440" w:hanging="360"/>
        </w:pPr>
        <w:rPr>
          <w:rFonts w:ascii="Symbol" w:hAnsi="Symbol" w:hint="default"/>
          <w:sz w:val="20"/>
        </w:rPr>
      </w:lvl>
    </w:lvlOverride>
  </w:num>
  <w:num w:numId="36" w16cid:durableId="281690582">
    <w:abstractNumId w:val="1"/>
  </w:num>
  <w:num w:numId="37" w16cid:durableId="1918782676">
    <w:abstractNumId w:val="12"/>
  </w:num>
  <w:num w:numId="38" w16cid:durableId="385564920">
    <w:abstractNumId w:val="6"/>
  </w:num>
  <w:num w:numId="39" w16cid:durableId="1723092984">
    <w:abstractNumId w:val="33"/>
  </w:num>
  <w:num w:numId="40" w16cid:durableId="1558590397">
    <w:abstractNumId w:val="40"/>
  </w:num>
  <w:num w:numId="41" w16cid:durableId="1490561017">
    <w:abstractNumId w:val="20"/>
  </w:num>
  <w:num w:numId="42" w16cid:durableId="1355113074">
    <w:abstractNumId w:val="35"/>
  </w:num>
  <w:num w:numId="43" w16cid:durableId="842163526">
    <w:abstractNumId w:val="30"/>
  </w:num>
  <w:num w:numId="44" w16cid:durableId="896940147">
    <w:abstractNumId w:val="0"/>
  </w:num>
  <w:num w:numId="45" w16cid:durableId="90742414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C1C"/>
    <w:rsid w:val="0000179B"/>
    <w:rsid w:val="0000406B"/>
    <w:rsid w:val="00007057"/>
    <w:rsid w:val="00007D84"/>
    <w:rsid w:val="00011A82"/>
    <w:rsid w:val="00015FEC"/>
    <w:rsid w:val="000165E8"/>
    <w:rsid w:val="00021C47"/>
    <w:rsid w:val="00024C89"/>
    <w:rsid w:val="00025536"/>
    <w:rsid w:val="00025AB9"/>
    <w:rsid w:val="000266B9"/>
    <w:rsid w:val="00030070"/>
    <w:rsid w:val="00030BB9"/>
    <w:rsid w:val="00034BB3"/>
    <w:rsid w:val="000362D4"/>
    <w:rsid w:val="00042090"/>
    <w:rsid w:val="00046ED8"/>
    <w:rsid w:val="00053022"/>
    <w:rsid w:val="00053206"/>
    <w:rsid w:val="00055426"/>
    <w:rsid w:val="00056279"/>
    <w:rsid w:val="00060403"/>
    <w:rsid w:val="000615A7"/>
    <w:rsid w:val="00061A3F"/>
    <w:rsid w:val="00073501"/>
    <w:rsid w:val="00077804"/>
    <w:rsid w:val="00086E37"/>
    <w:rsid w:val="00090368"/>
    <w:rsid w:val="00093DBA"/>
    <w:rsid w:val="000942C5"/>
    <w:rsid w:val="0009488C"/>
    <w:rsid w:val="00096C77"/>
    <w:rsid w:val="000A1269"/>
    <w:rsid w:val="000A14E7"/>
    <w:rsid w:val="000A2B04"/>
    <w:rsid w:val="000A3B53"/>
    <w:rsid w:val="000A714B"/>
    <w:rsid w:val="000B0805"/>
    <w:rsid w:val="000B1C97"/>
    <w:rsid w:val="000B296E"/>
    <w:rsid w:val="000B32C6"/>
    <w:rsid w:val="000B775A"/>
    <w:rsid w:val="000B7F68"/>
    <w:rsid w:val="000C2C2D"/>
    <w:rsid w:val="000C3DF6"/>
    <w:rsid w:val="000C4A9D"/>
    <w:rsid w:val="000C4CD9"/>
    <w:rsid w:val="000D202D"/>
    <w:rsid w:val="000D203D"/>
    <w:rsid w:val="000D411F"/>
    <w:rsid w:val="000E007E"/>
    <w:rsid w:val="000E40A6"/>
    <w:rsid w:val="000F2B23"/>
    <w:rsid w:val="000F57BE"/>
    <w:rsid w:val="0010015B"/>
    <w:rsid w:val="00104643"/>
    <w:rsid w:val="00104986"/>
    <w:rsid w:val="001070A2"/>
    <w:rsid w:val="0011048E"/>
    <w:rsid w:val="00113608"/>
    <w:rsid w:val="001145F8"/>
    <w:rsid w:val="00114DE7"/>
    <w:rsid w:val="00115745"/>
    <w:rsid w:val="00116BA5"/>
    <w:rsid w:val="001202E2"/>
    <w:rsid w:val="001215FC"/>
    <w:rsid w:val="00121A60"/>
    <w:rsid w:val="00121CCC"/>
    <w:rsid w:val="00123CA2"/>
    <w:rsid w:val="001242E9"/>
    <w:rsid w:val="0013096C"/>
    <w:rsid w:val="0013242C"/>
    <w:rsid w:val="001348E8"/>
    <w:rsid w:val="0013629B"/>
    <w:rsid w:val="00137EAB"/>
    <w:rsid w:val="00141919"/>
    <w:rsid w:val="00141EB2"/>
    <w:rsid w:val="00143ECE"/>
    <w:rsid w:val="00145923"/>
    <w:rsid w:val="0014709E"/>
    <w:rsid w:val="00147171"/>
    <w:rsid w:val="001476C7"/>
    <w:rsid w:val="00151BF3"/>
    <w:rsid w:val="00153419"/>
    <w:rsid w:val="00154752"/>
    <w:rsid w:val="00156F2E"/>
    <w:rsid w:val="001574A2"/>
    <w:rsid w:val="001575A8"/>
    <w:rsid w:val="0016469A"/>
    <w:rsid w:val="00165436"/>
    <w:rsid w:val="00165784"/>
    <w:rsid w:val="001658C3"/>
    <w:rsid w:val="001669A9"/>
    <w:rsid w:val="00167DCD"/>
    <w:rsid w:val="00170455"/>
    <w:rsid w:val="00171932"/>
    <w:rsid w:val="00173882"/>
    <w:rsid w:val="00175729"/>
    <w:rsid w:val="0018337A"/>
    <w:rsid w:val="0018524D"/>
    <w:rsid w:val="00187C44"/>
    <w:rsid w:val="00191DEF"/>
    <w:rsid w:val="00191E44"/>
    <w:rsid w:val="0019229D"/>
    <w:rsid w:val="001949D8"/>
    <w:rsid w:val="00194D1B"/>
    <w:rsid w:val="001966BB"/>
    <w:rsid w:val="001977CC"/>
    <w:rsid w:val="001A0634"/>
    <w:rsid w:val="001A152D"/>
    <w:rsid w:val="001A1857"/>
    <w:rsid w:val="001A1C3E"/>
    <w:rsid w:val="001B10F4"/>
    <w:rsid w:val="001B1D73"/>
    <w:rsid w:val="001B3479"/>
    <w:rsid w:val="001B3E99"/>
    <w:rsid w:val="001B5F81"/>
    <w:rsid w:val="001C0132"/>
    <w:rsid w:val="001C4398"/>
    <w:rsid w:val="001C5E5F"/>
    <w:rsid w:val="001C62D8"/>
    <w:rsid w:val="001D0A89"/>
    <w:rsid w:val="001D370F"/>
    <w:rsid w:val="001F0C09"/>
    <w:rsid w:val="001F3420"/>
    <w:rsid w:val="001F7CE4"/>
    <w:rsid w:val="00202CA9"/>
    <w:rsid w:val="0020324F"/>
    <w:rsid w:val="002056C5"/>
    <w:rsid w:val="00213EB6"/>
    <w:rsid w:val="00217921"/>
    <w:rsid w:val="0022078A"/>
    <w:rsid w:val="00221C71"/>
    <w:rsid w:val="002229C4"/>
    <w:rsid w:val="00223C5E"/>
    <w:rsid w:val="00223EE4"/>
    <w:rsid w:val="00224C6D"/>
    <w:rsid w:val="002259DA"/>
    <w:rsid w:val="00225DDE"/>
    <w:rsid w:val="00226C44"/>
    <w:rsid w:val="002322FD"/>
    <w:rsid w:val="002334F3"/>
    <w:rsid w:val="00237900"/>
    <w:rsid w:val="00237B8A"/>
    <w:rsid w:val="002442C9"/>
    <w:rsid w:val="002521F2"/>
    <w:rsid w:val="00254128"/>
    <w:rsid w:val="0025601C"/>
    <w:rsid w:val="002600DC"/>
    <w:rsid w:val="00262F7C"/>
    <w:rsid w:val="00263078"/>
    <w:rsid w:val="00264064"/>
    <w:rsid w:val="002663A1"/>
    <w:rsid w:val="0027448C"/>
    <w:rsid w:val="002751EC"/>
    <w:rsid w:val="002772F1"/>
    <w:rsid w:val="0028368F"/>
    <w:rsid w:val="002851E7"/>
    <w:rsid w:val="00286DA1"/>
    <w:rsid w:val="0028762E"/>
    <w:rsid w:val="00290C50"/>
    <w:rsid w:val="00290C58"/>
    <w:rsid w:val="00290E96"/>
    <w:rsid w:val="0029227C"/>
    <w:rsid w:val="0029794F"/>
    <w:rsid w:val="00297B61"/>
    <w:rsid w:val="002A27BE"/>
    <w:rsid w:val="002A38D9"/>
    <w:rsid w:val="002A6E47"/>
    <w:rsid w:val="002A7223"/>
    <w:rsid w:val="002B5483"/>
    <w:rsid w:val="002B5B5F"/>
    <w:rsid w:val="002B73E2"/>
    <w:rsid w:val="002C25F3"/>
    <w:rsid w:val="002C3960"/>
    <w:rsid w:val="002C7EAC"/>
    <w:rsid w:val="002D69A8"/>
    <w:rsid w:val="002D7E8C"/>
    <w:rsid w:val="002E0EF3"/>
    <w:rsid w:val="002E159B"/>
    <w:rsid w:val="002E240E"/>
    <w:rsid w:val="002E5AC8"/>
    <w:rsid w:val="002F1F43"/>
    <w:rsid w:val="002F237A"/>
    <w:rsid w:val="002F257F"/>
    <w:rsid w:val="002F38F5"/>
    <w:rsid w:val="002F7159"/>
    <w:rsid w:val="002F7973"/>
    <w:rsid w:val="002FA947"/>
    <w:rsid w:val="00300029"/>
    <w:rsid w:val="00302B37"/>
    <w:rsid w:val="00305605"/>
    <w:rsid w:val="00306D71"/>
    <w:rsid w:val="00307B9E"/>
    <w:rsid w:val="00310709"/>
    <w:rsid w:val="0031084A"/>
    <w:rsid w:val="00310932"/>
    <w:rsid w:val="00311C6C"/>
    <w:rsid w:val="003126B6"/>
    <w:rsid w:val="00317668"/>
    <w:rsid w:val="00320DAC"/>
    <w:rsid w:val="00321C90"/>
    <w:rsid w:val="00321F11"/>
    <w:rsid w:val="003228FE"/>
    <w:rsid w:val="003235E9"/>
    <w:rsid w:val="0032562E"/>
    <w:rsid w:val="00326672"/>
    <w:rsid w:val="00327898"/>
    <w:rsid w:val="0033034D"/>
    <w:rsid w:val="003328FE"/>
    <w:rsid w:val="00332A1E"/>
    <w:rsid w:val="003330A5"/>
    <w:rsid w:val="00334302"/>
    <w:rsid w:val="00335CEA"/>
    <w:rsid w:val="00337C99"/>
    <w:rsid w:val="0034018F"/>
    <w:rsid w:val="00340C5E"/>
    <w:rsid w:val="003428E5"/>
    <w:rsid w:val="0034402E"/>
    <w:rsid w:val="00366CF7"/>
    <w:rsid w:val="00367B53"/>
    <w:rsid w:val="003709A2"/>
    <w:rsid w:val="00370D9C"/>
    <w:rsid w:val="00376593"/>
    <w:rsid w:val="00380164"/>
    <w:rsid w:val="0038328E"/>
    <w:rsid w:val="00384A80"/>
    <w:rsid w:val="00384DC9"/>
    <w:rsid w:val="00386758"/>
    <w:rsid w:val="00392FD4"/>
    <w:rsid w:val="00396785"/>
    <w:rsid w:val="003A3384"/>
    <w:rsid w:val="003A721B"/>
    <w:rsid w:val="003B1569"/>
    <w:rsid w:val="003B37AD"/>
    <w:rsid w:val="003B62D7"/>
    <w:rsid w:val="003C02E4"/>
    <w:rsid w:val="003C0483"/>
    <w:rsid w:val="003C0E76"/>
    <w:rsid w:val="003C4C69"/>
    <w:rsid w:val="003D0A6C"/>
    <w:rsid w:val="003D0EED"/>
    <w:rsid w:val="003D3621"/>
    <w:rsid w:val="003D748C"/>
    <w:rsid w:val="003D7FB2"/>
    <w:rsid w:val="003E015C"/>
    <w:rsid w:val="003E2188"/>
    <w:rsid w:val="003E2DDD"/>
    <w:rsid w:val="003E33CB"/>
    <w:rsid w:val="003F0208"/>
    <w:rsid w:val="003F1264"/>
    <w:rsid w:val="003F1E06"/>
    <w:rsid w:val="003F2208"/>
    <w:rsid w:val="003F2E0C"/>
    <w:rsid w:val="003F428A"/>
    <w:rsid w:val="003F6DE7"/>
    <w:rsid w:val="003F7BBE"/>
    <w:rsid w:val="00403013"/>
    <w:rsid w:val="00403BE8"/>
    <w:rsid w:val="004053C0"/>
    <w:rsid w:val="0041043D"/>
    <w:rsid w:val="004111B9"/>
    <w:rsid w:val="004131C0"/>
    <w:rsid w:val="0041371A"/>
    <w:rsid w:val="00415237"/>
    <w:rsid w:val="00416349"/>
    <w:rsid w:val="00420D91"/>
    <w:rsid w:val="00421346"/>
    <w:rsid w:val="0042203B"/>
    <w:rsid w:val="004229AF"/>
    <w:rsid w:val="00422CD6"/>
    <w:rsid w:val="00424F39"/>
    <w:rsid w:val="004252FA"/>
    <w:rsid w:val="00434142"/>
    <w:rsid w:val="0043629F"/>
    <w:rsid w:val="004518A9"/>
    <w:rsid w:val="00452B23"/>
    <w:rsid w:val="0045622C"/>
    <w:rsid w:val="00456C26"/>
    <w:rsid w:val="00456C7E"/>
    <w:rsid w:val="00460FCE"/>
    <w:rsid w:val="00463042"/>
    <w:rsid w:val="00466363"/>
    <w:rsid w:val="00466E71"/>
    <w:rsid w:val="00466FF3"/>
    <w:rsid w:val="00472C48"/>
    <w:rsid w:val="00473F87"/>
    <w:rsid w:val="00477284"/>
    <w:rsid w:val="00490382"/>
    <w:rsid w:val="00494E65"/>
    <w:rsid w:val="00495957"/>
    <w:rsid w:val="004A0A30"/>
    <w:rsid w:val="004A212F"/>
    <w:rsid w:val="004A3B11"/>
    <w:rsid w:val="004A5EA5"/>
    <w:rsid w:val="004B2F9D"/>
    <w:rsid w:val="004B55C8"/>
    <w:rsid w:val="004B5CF0"/>
    <w:rsid w:val="004C0852"/>
    <w:rsid w:val="004C1E27"/>
    <w:rsid w:val="004C2C9D"/>
    <w:rsid w:val="004C45C5"/>
    <w:rsid w:val="004C4F6D"/>
    <w:rsid w:val="004C6798"/>
    <w:rsid w:val="004C6DA2"/>
    <w:rsid w:val="004D02B7"/>
    <w:rsid w:val="004D185E"/>
    <w:rsid w:val="004D4D60"/>
    <w:rsid w:val="004D63C9"/>
    <w:rsid w:val="004D65CB"/>
    <w:rsid w:val="004D7819"/>
    <w:rsid w:val="004E0470"/>
    <w:rsid w:val="004E0548"/>
    <w:rsid w:val="004E15C8"/>
    <w:rsid w:val="004E1F87"/>
    <w:rsid w:val="004E4C85"/>
    <w:rsid w:val="004F04B5"/>
    <w:rsid w:val="004F1B5D"/>
    <w:rsid w:val="004F2E08"/>
    <w:rsid w:val="004F7A87"/>
    <w:rsid w:val="00500EA6"/>
    <w:rsid w:val="005039D7"/>
    <w:rsid w:val="00510C27"/>
    <w:rsid w:val="00513AE0"/>
    <w:rsid w:val="005175F5"/>
    <w:rsid w:val="005200D0"/>
    <w:rsid w:val="00522E0D"/>
    <w:rsid w:val="00525607"/>
    <w:rsid w:val="00525626"/>
    <w:rsid w:val="00527D86"/>
    <w:rsid w:val="00527F2C"/>
    <w:rsid w:val="00535092"/>
    <w:rsid w:val="00535184"/>
    <w:rsid w:val="00540655"/>
    <w:rsid w:val="00542C72"/>
    <w:rsid w:val="005453FF"/>
    <w:rsid w:val="0054685C"/>
    <w:rsid w:val="00550D50"/>
    <w:rsid w:val="00550E1A"/>
    <w:rsid w:val="00554B5C"/>
    <w:rsid w:val="0056132C"/>
    <w:rsid w:val="005618DD"/>
    <w:rsid w:val="00561C1C"/>
    <w:rsid w:val="0056452D"/>
    <w:rsid w:val="005649DF"/>
    <w:rsid w:val="00564F4E"/>
    <w:rsid w:val="0056515F"/>
    <w:rsid w:val="00566CCA"/>
    <w:rsid w:val="005671DF"/>
    <w:rsid w:val="00572FC1"/>
    <w:rsid w:val="00573265"/>
    <w:rsid w:val="00574F5A"/>
    <w:rsid w:val="005774D2"/>
    <w:rsid w:val="00577B4B"/>
    <w:rsid w:val="00583A0B"/>
    <w:rsid w:val="00585BFB"/>
    <w:rsid w:val="005862BA"/>
    <w:rsid w:val="00587052"/>
    <w:rsid w:val="00587F08"/>
    <w:rsid w:val="005934AE"/>
    <w:rsid w:val="005974D2"/>
    <w:rsid w:val="005A15B0"/>
    <w:rsid w:val="005A37FE"/>
    <w:rsid w:val="005B1A9A"/>
    <w:rsid w:val="005B2740"/>
    <w:rsid w:val="005B3B92"/>
    <w:rsid w:val="005B473A"/>
    <w:rsid w:val="005C1C8B"/>
    <w:rsid w:val="005C28A2"/>
    <w:rsid w:val="005C616B"/>
    <w:rsid w:val="005C632C"/>
    <w:rsid w:val="005D07D5"/>
    <w:rsid w:val="005D09CF"/>
    <w:rsid w:val="005D0C1B"/>
    <w:rsid w:val="005D3346"/>
    <w:rsid w:val="005E0B88"/>
    <w:rsid w:val="005E2DCA"/>
    <w:rsid w:val="005E453D"/>
    <w:rsid w:val="005E587E"/>
    <w:rsid w:val="005E75D1"/>
    <w:rsid w:val="005F18F3"/>
    <w:rsid w:val="005F1BBB"/>
    <w:rsid w:val="00603AF7"/>
    <w:rsid w:val="00603B9D"/>
    <w:rsid w:val="006058BD"/>
    <w:rsid w:val="00606730"/>
    <w:rsid w:val="00606DD7"/>
    <w:rsid w:val="00606EC8"/>
    <w:rsid w:val="00607B06"/>
    <w:rsid w:val="00610812"/>
    <w:rsid w:val="00610EE1"/>
    <w:rsid w:val="00615C2D"/>
    <w:rsid w:val="0062509E"/>
    <w:rsid w:val="006254BC"/>
    <w:rsid w:val="00625741"/>
    <w:rsid w:val="0062725D"/>
    <w:rsid w:val="00627B82"/>
    <w:rsid w:val="00627E94"/>
    <w:rsid w:val="006333BF"/>
    <w:rsid w:val="006334A7"/>
    <w:rsid w:val="00645AA3"/>
    <w:rsid w:val="00654BAA"/>
    <w:rsid w:val="006553E3"/>
    <w:rsid w:val="00656F29"/>
    <w:rsid w:val="006621F8"/>
    <w:rsid w:val="0066443C"/>
    <w:rsid w:val="00665800"/>
    <w:rsid w:val="00671E66"/>
    <w:rsid w:val="00672901"/>
    <w:rsid w:val="00672958"/>
    <w:rsid w:val="006745CD"/>
    <w:rsid w:val="00675935"/>
    <w:rsid w:val="006776E0"/>
    <w:rsid w:val="006811EB"/>
    <w:rsid w:val="00682758"/>
    <w:rsid w:val="0068394D"/>
    <w:rsid w:val="00683AD2"/>
    <w:rsid w:val="00690323"/>
    <w:rsid w:val="006927E1"/>
    <w:rsid w:val="006946E1"/>
    <w:rsid w:val="00695D76"/>
    <w:rsid w:val="00696271"/>
    <w:rsid w:val="006A0FE2"/>
    <w:rsid w:val="006A4045"/>
    <w:rsid w:val="006C163B"/>
    <w:rsid w:val="006C4AE8"/>
    <w:rsid w:val="006C5287"/>
    <w:rsid w:val="006C65D3"/>
    <w:rsid w:val="006D11DD"/>
    <w:rsid w:val="006D1FF7"/>
    <w:rsid w:val="006D3765"/>
    <w:rsid w:val="006D44E7"/>
    <w:rsid w:val="006D55D4"/>
    <w:rsid w:val="006D72A5"/>
    <w:rsid w:val="006E0339"/>
    <w:rsid w:val="006E0E17"/>
    <w:rsid w:val="006E5299"/>
    <w:rsid w:val="006E614D"/>
    <w:rsid w:val="006F082B"/>
    <w:rsid w:val="006F1955"/>
    <w:rsid w:val="006F433C"/>
    <w:rsid w:val="006F5174"/>
    <w:rsid w:val="00700C93"/>
    <w:rsid w:val="00702896"/>
    <w:rsid w:val="00704DDB"/>
    <w:rsid w:val="00712346"/>
    <w:rsid w:val="00712554"/>
    <w:rsid w:val="00713E2A"/>
    <w:rsid w:val="0072354C"/>
    <w:rsid w:val="00723F6B"/>
    <w:rsid w:val="00733430"/>
    <w:rsid w:val="00734364"/>
    <w:rsid w:val="00735E9C"/>
    <w:rsid w:val="00736409"/>
    <w:rsid w:val="0073746B"/>
    <w:rsid w:val="007377C7"/>
    <w:rsid w:val="00740959"/>
    <w:rsid w:val="007428D6"/>
    <w:rsid w:val="00745152"/>
    <w:rsid w:val="00745775"/>
    <w:rsid w:val="00746641"/>
    <w:rsid w:val="00747471"/>
    <w:rsid w:val="00747DCF"/>
    <w:rsid w:val="00751C72"/>
    <w:rsid w:val="0075212E"/>
    <w:rsid w:val="007525FE"/>
    <w:rsid w:val="00756EE2"/>
    <w:rsid w:val="007603BE"/>
    <w:rsid w:val="00776272"/>
    <w:rsid w:val="00777E4F"/>
    <w:rsid w:val="007801E9"/>
    <w:rsid w:val="00780488"/>
    <w:rsid w:val="00783C8E"/>
    <w:rsid w:val="0078663B"/>
    <w:rsid w:val="00786A99"/>
    <w:rsid w:val="00792431"/>
    <w:rsid w:val="00793FE0"/>
    <w:rsid w:val="007942D0"/>
    <w:rsid w:val="00795DF5"/>
    <w:rsid w:val="007A0CE3"/>
    <w:rsid w:val="007A4531"/>
    <w:rsid w:val="007A4938"/>
    <w:rsid w:val="007A6504"/>
    <w:rsid w:val="007B2410"/>
    <w:rsid w:val="007B4F5D"/>
    <w:rsid w:val="007B6D95"/>
    <w:rsid w:val="007C7255"/>
    <w:rsid w:val="007C7942"/>
    <w:rsid w:val="007D09D7"/>
    <w:rsid w:val="007D548E"/>
    <w:rsid w:val="007E17CC"/>
    <w:rsid w:val="007E192B"/>
    <w:rsid w:val="007E48C7"/>
    <w:rsid w:val="007E5A0C"/>
    <w:rsid w:val="007E7BE8"/>
    <w:rsid w:val="007F24AF"/>
    <w:rsid w:val="007F461C"/>
    <w:rsid w:val="00802CEE"/>
    <w:rsid w:val="00802D53"/>
    <w:rsid w:val="00803AA2"/>
    <w:rsid w:val="00803BA2"/>
    <w:rsid w:val="00804A77"/>
    <w:rsid w:val="00805FDA"/>
    <w:rsid w:val="00807115"/>
    <w:rsid w:val="00811651"/>
    <w:rsid w:val="00816B22"/>
    <w:rsid w:val="00817789"/>
    <w:rsid w:val="00817FD6"/>
    <w:rsid w:val="008205B3"/>
    <w:rsid w:val="008208AD"/>
    <w:rsid w:val="00820AA6"/>
    <w:rsid w:val="00821084"/>
    <w:rsid w:val="00822BF6"/>
    <w:rsid w:val="00824C5A"/>
    <w:rsid w:val="008264CA"/>
    <w:rsid w:val="008302C2"/>
    <w:rsid w:val="00831E5B"/>
    <w:rsid w:val="008341F6"/>
    <w:rsid w:val="00834F3B"/>
    <w:rsid w:val="00836082"/>
    <w:rsid w:val="008375D3"/>
    <w:rsid w:val="00837C50"/>
    <w:rsid w:val="00840984"/>
    <w:rsid w:val="008441E2"/>
    <w:rsid w:val="008558F8"/>
    <w:rsid w:val="00857264"/>
    <w:rsid w:val="00866327"/>
    <w:rsid w:val="0086676A"/>
    <w:rsid w:val="0087097F"/>
    <w:rsid w:val="00873E4A"/>
    <w:rsid w:val="00874363"/>
    <w:rsid w:val="00875474"/>
    <w:rsid w:val="00875CAC"/>
    <w:rsid w:val="00880DCE"/>
    <w:rsid w:val="00882A9F"/>
    <w:rsid w:val="008842B4"/>
    <w:rsid w:val="0088674B"/>
    <w:rsid w:val="00887FC2"/>
    <w:rsid w:val="0089770B"/>
    <w:rsid w:val="008A2373"/>
    <w:rsid w:val="008A6BE4"/>
    <w:rsid w:val="008B1099"/>
    <w:rsid w:val="008B427F"/>
    <w:rsid w:val="008C1EE4"/>
    <w:rsid w:val="008C565A"/>
    <w:rsid w:val="008C5F45"/>
    <w:rsid w:val="008D3D69"/>
    <w:rsid w:val="008E0B09"/>
    <w:rsid w:val="008E1008"/>
    <w:rsid w:val="008E78A4"/>
    <w:rsid w:val="008F03DB"/>
    <w:rsid w:val="008F2031"/>
    <w:rsid w:val="008F52C6"/>
    <w:rsid w:val="008F6DD7"/>
    <w:rsid w:val="008F780D"/>
    <w:rsid w:val="008F7D71"/>
    <w:rsid w:val="00900A4E"/>
    <w:rsid w:val="00901B16"/>
    <w:rsid w:val="00901DD1"/>
    <w:rsid w:val="009036E6"/>
    <w:rsid w:val="00905E56"/>
    <w:rsid w:val="00906F2F"/>
    <w:rsid w:val="009104C5"/>
    <w:rsid w:val="0091126F"/>
    <w:rsid w:val="00912F3B"/>
    <w:rsid w:val="00914059"/>
    <w:rsid w:val="00917E22"/>
    <w:rsid w:val="00920F8E"/>
    <w:rsid w:val="00921024"/>
    <w:rsid w:val="009214C7"/>
    <w:rsid w:val="00921A9E"/>
    <w:rsid w:val="00923EAB"/>
    <w:rsid w:val="009244B7"/>
    <w:rsid w:val="0092505C"/>
    <w:rsid w:val="0092563D"/>
    <w:rsid w:val="009257A2"/>
    <w:rsid w:val="00926747"/>
    <w:rsid w:val="009362F5"/>
    <w:rsid w:val="0094088E"/>
    <w:rsid w:val="009425FB"/>
    <w:rsid w:val="00943FBC"/>
    <w:rsid w:val="0094654A"/>
    <w:rsid w:val="0094695D"/>
    <w:rsid w:val="0094730D"/>
    <w:rsid w:val="00947FDA"/>
    <w:rsid w:val="00951CB3"/>
    <w:rsid w:val="00954355"/>
    <w:rsid w:val="00957768"/>
    <w:rsid w:val="009577C5"/>
    <w:rsid w:val="00961A62"/>
    <w:rsid w:val="00966B8A"/>
    <w:rsid w:val="00973AF7"/>
    <w:rsid w:val="00977BB3"/>
    <w:rsid w:val="00977C93"/>
    <w:rsid w:val="00977D39"/>
    <w:rsid w:val="00977E8A"/>
    <w:rsid w:val="009835B0"/>
    <w:rsid w:val="0098366F"/>
    <w:rsid w:val="00987487"/>
    <w:rsid w:val="009948A2"/>
    <w:rsid w:val="0099640B"/>
    <w:rsid w:val="009A0531"/>
    <w:rsid w:val="009A18D4"/>
    <w:rsid w:val="009A1AF0"/>
    <w:rsid w:val="009A1C1A"/>
    <w:rsid w:val="009A4D2F"/>
    <w:rsid w:val="009A7821"/>
    <w:rsid w:val="009B00B1"/>
    <w:rsid w:val="009B10E9"/>
    <w:rsid w:val="009B271F"/>
    <w:rsid w:val="009B2738"/>
    <w:rsid w:val="009B2831"/>
    <w:rsid w:val="009B404D"/>
    <w:rsid w:val="009B41C3"/>
    <w:rsid w:val="009B70AA"/>
    <w:rsid w:val="009C0504"/>
    <w:rsid w:val="009C0BF7"/>
    <w:rsid w:val="009C1A42"/>
    <w:rsid w:val="009C43C2"/>
    <w:rsid w:val="009C4968"/>
    <w:rsid w:val="009C49A6"/>
    <w:rsid w:val="009C4CFD"/>
    <w:rsid w:val="009C5568"/>
    <w:rsid w:val="009C5FF8"/>
    <w:rsid w:val="009D0BF4"/>
    <w:rsid w:val="009D1338"/>
    <w:rsid w:val="009D2D7C"/>
    <w:rsid w:val="009D3B96"/>
    <w:rsid w:val="009E192D"/>
    <w:rsid w:val="009E1F27"/>
    <w:rsid w:val="009E530C"/>
    <w:rsid w:val="009E5998"/>
    <w:rsid w:val="00A0062C"/>
    <w:rsid w:val="00A04F51"/>
    <w:rsid w:val="00A056CF"/>
    <w:rsid w:val="00A1056C"/>
    <w:rsid w:val="00A111E7"/>
    <w:rsid w:val="00A117BF"/>
    <w:rsid w:val="00A13955"/>
    <w:rsid w:val="00A17C11"/>
    <w:rsid w:val="00A22C25"/>
    <w:rsid w:val="00A30A5D"/>
    <w:rsid w:val="00A3145F"/>
    <w:rsid w:val="00A329BD"/>
    <w:rsid w:val="00A34A77"/>
    <w:rsid w:val="00A359A5"/>
    <w:rsid w:val="00A36C00"/>
    <w:rsid w:val="00A42F40"/>
    <w:rsid w:val="00A46258"/>
    <w:rsid w:val="00A466DA"/>
    <w:rsid w:val="00A52C24"/>
    <w:rsid w:val="00A60CC5"/>
    <w:rsid w:val="00A61875"/>
    <w:rsid w:val="00A65078"/>
    <w:rsid w:val="00A65D98"/>
    <w:rsid w:val="00A66C12"/>
    <w:rsid w:val="00A7228A"/>
    <w:rsid w:val="00A72B45"/>
    <w:rsid w:val="00A735E9"/>
    <w:rsid w:val="00A745AC"/>
    <w:rsid w:val="00A766A6"/>
    <w:rsid w:val="00A76AAD"/>
    <w:rsid w:val="00A812AF"/>
    <w:rsid w:val="00A81433"/>
    <w:rsid w:val="00A84A6F"/>
    <w:rsid w:val="00A8663C"/>
    <w:rsid w:val="00A86810"/>
    <w:rsid w:val="00A93837"/>
    <w:rsid w:val="00A94790"/>
    <w:rsid w:val="00A9747B"/>
    <w:rsid w:val="00A974F5"/>
    <w:rsid w:val="00AA0BA3"/>
    <w:rsid w:val="00AA1FDF"/>
    <w:rsid w:val="00AB18F6"/>
    <w:rsid w:val="00AB36DA"/>
    <w:rsid w:val="00AB701F"/>
    <w:rsid w:val="00AC1A78"/>
    <w:rsid w:val="00AC30EA"/>
    <w:rsid w:val="00AC3331"/>
    <w:rsid w:val="00AC46DD"/>
    <w:rsid w:val="00AD34CF"/>
    <w:rsid w:val="00AD3A65"/>
    <w:rsid w:val="00AE5DD3"/>
    <w:rsid w:val="00AE67A9"/>
    <w:rsid w:val="00AF0268"/>
    <w:rsid w:val="00AF0A70"/>
    <w:rsid w:val="00AF3331"/>
    <w:rsid w:val="00AF3B8F"/>
    <w:rsid w:val="00AF43E5"/>
    <w:rsid w:val="00AF59F4"/>
    <w:rsid w:val="00AF5FD5"/>
    <w:rsid w:val="00AF7C63"/>
    <w:rsid w:val="00B0046B"/>
    <w:rsid w:val="00B035D6"/>
    <w:rsid w:val="00B04371"/>
    <w:rsid w:val="00B10896"/>
    <w:rsid w:val="00B14335"/>
    <w:rsid w:val="00B146EA"/>
    <w:rsid w:val="00B1526C"/>
    <w:rsid w:val="00B26EA0"/>
    <w:rsid w:val="00B310CF"/>
    <w:rsid w:val="00B3174D"/>
    <w:rsid w:val="00B3256E"/>
    <w:rsid w:val="00B355A6"/>
    <w:rsid w:val="00B36C8A"/>
    <w:rsid w:val="00B37F98"/>
    <w:rsid w:val="00B409AE"/>
    <w:rsid w:val="00B40B1E"/>
    <w:rsid w:val="00B5200B"/>
    <w:rsid w:val="00B53F26"/>
    <w:rsid w:val="00B546C0"/>
    <w:rsid w:val="00B575BA"/>
    <w:rsid w:val="00B6462D"/>
    <w:rsid w:val="00B64747"/>
    <w:rsid w:val="00B64994"/>
    <w:rsid w:val="00B7036D"/>
    <w:rsid w:val="00B72053"/>
    <w:rsid w:val="00B72620"/>
    <w:rsid w:val="00B72E8F"/>
    <w:rsid w:val="00B74D0D"/>
    <w:rsid w:val="00B7540B"/>
    <w:rsid w:val="00B77F69"/>
    <w:rsid w:val="00B828B5"/>
    <w:rsid w:val="00B96157"/>
    <w:rsid w:val="00B96AEB"/>
    <w:rsid w:val="00BA0D2B"/>
    <w:rsid w:val="00BA1DAC"/>
    <w:rsid w:val="00BA3906"/>
    <w:rsid w:val="00BA3E94"/>
    <w:rsid w:val="00BA5F19"/>
    <w:rsid w:val="00BB0C7A"/>
    <w:rsid w:val="00BB3C19"/>
    <w:rsid w:val="00BB3E59"/>
    <w:rsid w:val="00BB4A3C"/>
    <w:rsid w:val="00BB68E8"/>
    <w:rsid w:val="00BB6F01"/>
    <w:rsid w:val="00BB6F9C"/>
    <w:rsid w:val="00BB7CDB"/>
    <w:rsid w:val="00BC3C56"/>
    <w:rsid w:val="00BC3D88"/>
    <w:rsid w:val="00BC4CCB"/>
    <w:rsid w:val="00BC6C32"/>
    <w:rsid w:val="00BD2508"/>
    <w:rsid w:val="00BD68C9"/>
    <w:rsid w:val="00BE0A18"/>
    <w:rsid w:val="00BE1285"/>
    <w:rsid w:val="00BE411B"/>
    <w:rsid w:val="00BE45A1"/>
    <w:rsid w:val="00BE6B6E"/>
    <w:rsid w:val="00BE6C0E"/>
    <w:rsid w:val="00BF3B8F"/>
    <w:rsid w:val="00BF6C56"/>
    <w:rsid w:val="00BF7159"/>
    <w:rsid w:val="00C0014A"/>
    <w:rsid w:val="00C0030D"/>
    <w:rsid w:val="00C011D4"/>
    <w:rsid w:val="00C056EB"/>
    <w:rsid w:val="00C060C8"/>
    <w:rsid w:val="00C165AD"/>
    <w:rsid w:val="00C206ED"/>
    <w:rsid w:val="00C2572C"/>
    <w:rsid w:val="00C263A2"/>
    <w:rsid w:val="00C356C4"/>
    <w:rsid w:val="00C371EC"/>
    <w:rsid w:val="00C43F65"/>
    <w:rsid w:val="00C44843"/>
    <w:rsid w:val="00C45347"/>
    <w:rsid w:val="00C462FD"/>
    <w:rsid w:val="00C46D04"/>
    <w:rsid w:val="00C479E0"/>
    <w:rsid w:val="00C51183"/>
    <w:rsid w:val="00C55340"/>
    <w:rsid w:val="00C65A0B"/>
    <w:rsid w:val="00C7163E"/>
    <w:rsid w:val="00C72ACA"/>
    <w:rsid w:val="00C72BC6"/>
    <w:rsid w:val="00C779A5"/>
    <w:rsid w:val="00C807B5"/>
    <w:rsid w:val="00C83E02"/>
    <w:rsid w:val="00C84EBC"/>
    <w:rsid w:val="00C8647D"/>
    <w:rsid w:val="00C86745"/>
    <w:rsid w:val="00C87D53"/>
    <w:rsid w:val="00C90703"/>
    <w:rsid w:val="00C94E3F"/>
    <w:rsid w:val="00C9562F"/>
    <w:rsid w:val="00C95F53"/>
    <w:rsid w:val="00CA460E"/>
    <w:rsid w:val="00CA7CA9"/>
    <w:rsid w:val="00CB0571"/>
    <w:rsid w:val="00CB2C6B"/>
    <w:rsid w:val="00CB5FB9"/>
    <w:rsid w:val="00CB7980"/>
    <w:rsid w:val="00CC06AE"/>
    <w:rsid w:val="00CC5D5C"/>
    <w:rsid w:val="00CC5E5D"/>
    <w:rsid w:val="00CD1399"/>
    <w:rsid w:val="00CD1983"/>
    <w:rsid w:val="00CD45EE"/>
    <w:rsid w:val="00CD4DBD"/>
    <w:rsid w:val="00CD612F"/>
    <w:rsid w:val="00CD778D"/>
    <w:rsid w:val="00CD7E6A"/>
    <w:rsid w:val="00CE2027"/>
    <w:rsid w:val="00CE2F03"/>
    <w:rsid w:val="00CE31B9"/>
    <w:rsid w:val="00CE3F35"/>
    <w:rsid w:val="00CE62FB"/>
    <w:rsid w:val="00CF33D0"/>
    <w:rsid w:val="00CF4ECC"/>
    <w:rsid w:val="00CF622E"/>
    <w:rsid w:val="00CF6363"/>
    <w:rsid w:val="00D00D65"/>
    <w:rsid w:val="00D02879"/>
    <w:rsid w:val="00D1161A"/>
    <w:rsid w:val="00D130F7"/>
    <w:rsid w:val="00D1369A"/>
    <w:rsid w:val="00D22550"/>
    <w:rsid w:val="00D23F27"/>
    <w:rsid w:val="00D31F3C"/>
    <w:rsid w:val="00D33CB3"/>
    <w:rsid w:val="00D3562E"/>
    <w:rsid w:val="00D36A3B"/>
    <w:rsid w:val="00D375A2"/>
    <w:rsid w:val="00D37825"/>
    <w:rsid w:val="00D419EF"/>
    <w:rsid w:val="00D47724"/>
    <w:rsid w:val="00D47E7E"/>
    <w:rsid w:val="00D50060"/>
    <w:rsid w:val="00D5154F"/>
    <w:rsid w:val="00D524BB"/>
    <w:rsid w:val="00D55751"/>
    <w:rsid w:val="00D571EA"/>
    <w:rsid w:val="00D57C7D"/>
    <w:rsid w:val="00D57F9C"/>
    <w:rsid w:val="00D63620"/>
    <w:rsid w:val="00D66150"/>
    <w:rsid w:val="00D74F79"/>
    <w:rsid w:val="00D7523F"/>
    <w:rsid w:val="00D75728"/>
    <w:rsid w:val="00D778EB"/>
    <w:rsid w:val="00D77D92"/>
    <w:rsid w:val="00D8199A"/>
    <w:rsid w:val="00D85422"/>
    <w:rsid w:val="00D870F6"/>
    <w:rsid w:val="00D92DA2"/>
    <w:rsid w:val="00D95143"/>
    <w:rsid w:val="00D95E38"/>
    <w:rsid w:val="00D96317"/>
    <w:rsid w:val="00D9640A"/>
    <w:rsid w:val="00D97839"/>
    <w:rsid w:val="00DA000E"/>
    <w:rsid w:val="00DA12C5"/>
    <w:rsid w:val="00DA3A91"/>
    <w:rsid w:val="00DA5694"/>
    <w:rsid w:val="00DA6005"/>
    <w:rsid w:val="00DB0EF6"/>
    <w:rsid w:val="00DB4D4D"/>
    <w:rsid w:val="00DB514A"/>
    <w:rsid w:val="00DB7D37"/>
    <w:rsid w:val="00DB7FA7"/>
    <w:rsid w:val="00DC26ED"/>
    <w:rsid w:val="00DC5562"/>
    <w:rsid w:val="00DC6209"/>
    <w:rsid w:val="00DC6239"/>
    <w:rsid w:val="00DC7BEA"/>
    <w:rsid w:val="00DD43EA"/>
    <w:rsid w:val="00DD7124"/>
    <w:rsid w:val="00DE176D"/>
    <w:rsid w:val="00DE2A9E"/>
    <w:rsid w:val="00DE39F8"/>
    <w:rsid w:val="00DE43B5"/>
    <w:rsid w:val="00DF2D28"/>
    <w:rsid w:val="00E00B71"/>
    <w:rsid w:val="00E028E5"/>
    <w:rsid w:val="00E0412A"/>
    <w:rsid w:val="00E04D2A"/>
    <w:rsid w:val="00E06D3F"/>
    <w:rsid w:val="00E06EC8"/>
    <w:rsid w:val="00E1137C"/>
    <w:rsid w:val="00E116DC"/>
    <w:rsid w:val="00E1182C"/>
    <w:rsid w:val="00E11831"/>
    <w:rsid w:val="00E11EC2"/>
    <w:rsid w:val="00E1266D"/>
    <w:rsid w:val="00E12B85"/>
    <w:rsid w:val="00E134A5"/>
    <w:rsid w:val="00E14678"/>
    <w:rsid w:val="00E14EF1"/>
    <w:rsid w:val="00E15353"/>
    <w:rsid w:val="00E16D96"/>
    <w:rsid w:val="00E16FB7"/>
    <w:rsid w:val="00E22D91"/>
    <w:rsid w:val="00E24599"/>
    <w:rsid w:val="00E31667"/>
    <w:rsid w:val="00E347D4"/>
    <w:rsid w:val="00E35782"/>
    <w:rsid w:val="00E37E18"/>
    <w:rsid w:val="00E405B1"/>
    <w:rsid w:val="00E4239B"/>
    <w:rsid w:val="00E47A59"/>
    <w:rsid w:val="00E47D82"/>
    <w:rsid w:val="00E5111C"/>
    <w:rsid w:val="00E555E5"/>
    <w:rsid w:val="00E62D58"/>
    <w:rsid w:val="00E6414F"/>
    <w:rsid w:val="00E67743"/>
    <w:rsid w:val="00E82059"/>
    <w:rsid w:val="00E84C31"/>
    <w:rsid w:val="00E854FA"/>
    <w:rsid w:val="00E86BD7"/>
    <w:rsid w:val="00E9055D"/>
    <w:rsid w:val="00E90C0F"/>
    <w:rsid w:val="00E92A07"/>
    <w:rsid w:val="00E92B7A"/>
    <w:rsid w:val="00E95F62"/>
    <w:rsid w:val="00E965CB"/>
    <w:rsid w:val="00EA00B2"/>
    <w:rsid w:val="00EA1D65"/>
    <w:rsid w:val="00EA65EC"/>
    <w:rsid w:val="00EA6BDE"/>
    <w:rsid w:val="00EB099E"/>
    <w:rsid w:val="00EB139A"/>
    <w:rsid w:val="00EB1BA8"/>
    <w:rsid w:val="00EB1D0B"/>
    <w:rsid w:val="00EB355C"/>
    <w:rsid w:val="00EB6AB7"/>
    <w:rsid w:val="00EB7603"/>
    <w:rsid w:val="00EB7B67"/>
    <w:rsid w:val="00EC02F8"/>
    <w:rsid w:val="00EC1A95"/>
    <w:rsid w:val="00EC2094"/>
    <w:rsid w:val="00EC3CEB"/>
    <w:rsid w:val="00ED0AA3"/>
    <w:rsid w:val="00ED1B82"/>
    <w:rsid w:val="00ED2B0E"/>
    <w:rsid w:val="00ED2D1D"/>
    <w:rsid w:val="00ED4C72"/>
    <w:rsid w:val="00ED56B1"/>
    <w:rsid w:val="00ED6169"/>
    <w:rsid w:val="00ED654D"/>
    <w:rsid w:val="00ED7060"/>
    <w:rsid w:val="00EE0C32"/>
    <w:rsid w:val="00EE0C83"/>
    <w:rsid w:val="00EE131B"/>
    <w:rsid w:val="00EE154A"/>
    <w:rsid w:val="00EE4224"/>
    <w:rsid w:val="00EE49BA"/>
    <w:rsid w:val="00EE4C54"/>
    <w:rsid w:val="00EE50F6"/>
    <w:rsid w:val="00EE6A95"/>
    <w:rsid w:val="00EF3B77"/>
    <w:rsid w:val="00EF56B4"/>
    <w:rsid w:val="00EF6371"/>
    <w:rsid w:val="00EF7818"/>
    <w:rsid w:val="00F017F8"/>
    <w:rsid w:val="00F01ECD"/>
    <w:rsid w:val="00F15980"/>
    <w:rsid w:val="00F160A3"/>
    <w:rsid w:val="00F173BB"/>
    <w:rsid w:val="00F220F1"/>
    <w:rsid w:val="00F22993"/>
    <w:rsid w:val="00F24F98"/>
    <w:rsid w:val="00F27562"/>
    <w:rsid w:val="00F31FF8"/>
    <w:rsid w:val="00F33CDF"/>
    <w:rsid w:val="00F3469B"/>
    <w:rsid w:val="00F3610C"/>
    <w:rsid w:val="00F461BD"/>
    <w:rsid w:val="00F51C8C"/>
    <w:rsid w:val="00F52E3B"/>
    <w:rsid w:val="00F5467B"/>
    <w:rsid w:val="00F55B4E"/>
    <w:rsid w:val="00F5707B"/>
    <w:rsid w:val="00F62F58"/>
    <w:rsid w:val="00F66C66"/>
    <w:rsid w:val="00F6701E"/>
    <w:rsid w:val="00F67800"/>
    <w:rsid w:val="00F67C1F"/>
    <w:rsid w:val="00F67DEE"/>
    <w:rsid w:val="00F71660"/>
    <w:rsid w:val="00F80EDB"/>
    <w:rsid w:val="00F81211"/>
    <w:rsid w:val="00F85B55"/>
    <w:rsid w:val="00F94608"/>
    <w:rsid w:val="00F95A6A"/>
    <w:rsid w:val="00F965C1"/>
    <w:rsid w:val="00FA263E"/>
    <w:rsid w:val="00FA3ADF"/>
    <w:rsid w:val="00FA4623"/>
    <w:rsid w:val="00FA528A"/>
    <w:rsid w:val="00FA6B16"/>
    <w:rsid w:val="00FB1016"/>
    <w:rsid w:val="00FB431E"/>
    <w:rsid w:val="00FB541D"/>
    <w:rsid w:val="00FB6BCF"/>
    <w:rsid w:val="00FB71D5"/>
    <w:rsid w:val="00FB767A"/>
    <w:rsid w:val="00FC1645"/>
    <w:rsid w:val="00FC25B9"/>
    <w:rsid w:val="00FC400A"/>
    <w:rsid w:val="00FC401E"/>
    <w:rsid w:val="00FC68F9"/>
    <w:rsid w:val="00FD3D99"/>
    <w:rsid w:val="00FD402D"/>
    <w:rsid w:val="00FD5300"/>
    <w:rsid w:val="00FE0586"/>
    <w:rsid w:val="00FE0DA4"/>
    <w:rsid w:val="00FE1B39"/>
    <w:rsid w:val="00FE2719"/>
    <w:rsid w:val="00FE3EE1"/>
    <w:rsid w:val="00FE5282"/>
    <w:rsid w:val="00FF01A0"/>
    <w:rsid w:val="00FF2A4C"/>
    <w:rsid w:val="00FF3265"/>
    <w:rsid w:val="00FF6553"/>
    <w:rsid w:val="00FF6810"/>
    <w:rsid w:val="00FF6E74"/>
    <w:rsid w:val="0334FBB1"/>
    <w:rsid w:val="035EB25F"/>
    <w:rsid w:val="05E8E4DE"/>
    <w:rsid w:val="05F4F613"/>
    <w:rsid w:val="0657677F"/>
    <w:rsid w:val="0A76F1FD"/>
    <w:rsid w:val="0E1340AB"/>
    <w:rsid w:val="0EB36C5F"/>
    <w:rsid w:val="117C6595"/>
    <w:rsid w:val="1751C16C"/>
    <w:rsid w:val="18C026E3"/>
    <w:rsid w:val="1C186AB8"/>
    <w:rsid w:val="1C921894"/>
    <w:rsid w:val="1CFFFE36"/>
    <w:rsid w:val="1D20E778"/>
    <w:rsid w:val="204DCB61"/>
    <w:rsid w:val="21F8BEBE"/>
    <w:rsid w:val="270B8B11"/>
    <w:rsid w:val="270DA423"/>
    <w:rsid w:val="2B03439C"/>
    <w:rsid w:val="2B0DBEB9"/>
    <w:rsid w:val="2B8D02BE"/>
    <w:rsid w:val="2BC2D536"/>
    <w:rsid w:val="30C0694D"/>
    <w:rsid w:val="31170592"/>
    <w:rsid w:val="315BC920"/>
    <w:rsid w:val="316B7C64"/>
    <w:rsid w:val="319500C3"/>
    <w:rsid w:val="37663A87"/>
    <w:rsid w:val="38F3B5D3"/>
    <w:rsid w:val="3A74A65D"/>
    <w:rsid w:val="3C6345B8"/>
    <w:rsid w:val="3C96F641"/>
    <w:rsid w:val="3CBF4F08"/>
    <w:rsid w:val="3D2029D5"/>
    <w:rsid w:val="3DDB2780"/>
    <w:rsid w:val="40730207"/>
    <w:rsid w:val="40E34C9E"/>
    <w:rsid w:val="47E0979F"/>
    <w:rsid w:val="4A612143"/>
    <w:rsid w:val="4CD8C549"/>
    <w:rsid w:val="4E122708"/>
    <w:rsid w:val="4E382534"/>
    <w:rsid w:val="4E55288E"/>
    <w:rsid w:val="4F0ACB5E"/>
    <w:rsid w:val="50595C7D"/>
    <w:rsid w:val="50DCD3FC"/>
    <w:rsid w:val="57B0B4CC"/>
    <w:rsid w:val="582C0C3E"/>
    <w:rsid w:val="5A36177B"/>
    <w:rsid w:val="5B351DCA"/>
    <w:rsid w:val="5BF0A424"/>
    <w:rsid w:val="5C679C81"/>
    <w:rsid w:val="5CD77868"/>
    <w:rsid w:val="5D324A5A"/>
    <w:rsid w:val="5EF7A819"/>
    <w:rsid w:val="5F806B05"/>
    <w:rsid w:val="60560CF2"/>
    <w:rsid w:val="6098A004"/>
    <w:rsid w:val="60CAA1FC"/>
    <w:rsid w:val="614FF5D1"/>
    <w:rsid w:val="63F10409"/>
    <w:rsid w:val="6529BE6D"/>
    <w:rsid w:val="65B7F76E"/>
    <w:rsid w:val="66245245"/>
    <w:rsid w:val="665B1974"/>
    <w:rsid w:val="68CCFD84"/>
    <w:rsid w:val="6B0051C3"/>
    <w:rsid w:val="6B44710E"/>
    <w:rsid w:val="6C7F39A8"/>
    <w:rsid w:val="6D9D42DE"/>
    <w:rsid w:val="6EC1E290"/>
    <w:rsid w:val="7132C1E0"/>
    <w:rsid w:val="73FC3D4F"/>
    <w:rsid w:val="753A6723"/>
    <w:rsid w:val="763B1051"/>
    <w:rsid w:val="76CA8819"/>
    <w:rsid w:val="7AB925FA"/>
    <w:rsid w:val="7ABA9ABC"/>
    <w:rsid w:val="7AFBCC36"/>
    <w:rsid w:val="7BAA1C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9C837"/>
  <w15:docId w15:val="{8FE2C9FA-9762-DB47-9DCB-F95F14CC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67A"/>
    <w:pPr>
      <w:spacing w:before="60" w:after="120" w:line="264" w:lineRule="auto"/>
    </w:pPr>
    <w:rPr>
      <w:rFonts w:ascii="Aptos Light" w:hAnsi="Aptos Light"/>
    </w:rPr>
  </w:style>
  <w:style w:type="paragraph" w:styleId="Heading1">
    <w:name w:val="heading 1"/>
    <w:basedOn w:val="Title"/>
    <w:next w:val="Normal"/>
    <w:link w:val="Heading1Char"/>
    <w:uiPriority w:val="1"/>
    <w:qFormat/>
    <w:rsid w:val="00540655"/>
    <w:pPr>
      <w:tabs>
        <w:tab w:val="clear" w:pos="980"/>
      </w:tabs>
      <w:spacing w:before="0" w:line="192" w:lineRule="auto"/>
      <w:outlineLvl w:val="0"/>
    </w:pPr>
    <w:rPr>
      <w:rFonts w:ascii="Aptos" w:eastAsia="Times New Roman" w:hAnsi="Aptos" w:cs="Times New Roman"/>
      <w:noProof/>
      <w:sz w:val="88"/>
      <w:lang w:eastAsia="en-US"/>
    </w:rPr>
  </w:style>
  <w:style w:type="paragraph" w:styleId="Heading2">
    <w:name w:val="heading 2"/>
    <w:basedOn w:val="Normal"/>
    <w:next w:val="Normal"/>
    <w:link w:val="Heading2Char"/>
    <w:uiPriority w:val="1"/>
    <w:qFormat/>
    <w:rsid w:val="006058BD"/>
    <w:pPr>
      <w:keepNext/>
      <w:keepLines/>
      <w:pBdr>
        <w:bottom w:val="single" w:sz="4" w:space="4" w:color="CC9EDE"/>
      </w:pBdr>
      <w:spacing w:before="360"/>
      <w:outlineLvl w:val="1"/>
    </w:pPr>
    <w:rPr>
      <w:rFonts w:ascii="Aptos" w:eastAsiaTheme="majorEastAsia" w:hAnsi="Aptos" w:cstheme="majorBidi"/>
      <w:bCs/>
      <w:color w:val="30193B"/>
      <w:sz w:val="36"/>
      <w:szCs w:val="32"/>
      <w:lang w:eastAsia="en-US"/>
    </w:rPr>
  </w:style>
  <w:style w:type="paragraph" w:styleId="Heading3">
    <w:name w:val="heading 3"/>
    <w:basedOn w:val="Normal"/>
    <w:next w:val="Normal"/>
    <w:link w:val="Heading3Char"/>
    <w:uiPriority w:val="1"/>
    <w:qFormat/>
    <w:rsid w:val="0013096C"/>
    <w:pPr>
      <w:keepNext/>
      <w:spacing w:before="280" w:line="240" w:lineRule="auto"/>
      <w:outlineLvl w:val="2"/>
    </w:pPr>
    <w:rPr>
      <w:rFonts w:ascii="Consolas" w:eastAsia="Times New Roman" w:hAnsi="Consolas" w:cs="Times New Roman"/>
      <w:b/>
      <w:color w:val="623A70"/>
      <w:spacing w:val="10"/>
      <w:sz w:val="28"/>
      <w:szCs w:val="32"/>
      <w:lang w:eastAsia="en-US"/>
    </w:rPr>
  </w:style>
  <w:style w:type="paragraph" w:styleId="Heading4">
    <w:name w:val="heading 4"/>
    <w:basedOn w:val="Heading4-h4Textstyles"/>
    <w:next w:val="Normal"/>
    <w:link w:val="Heading4Char"/>
    <w:uiPriority w:val="1"/>
    <w:qFormat/>
    <w:rsid w:val="00FB767A"/>
    <w:pPr>
      <w:keepNext/>
      <w:keepLines/>
      <w:spacing w:before="60"/>
      <w:outlineLvl w:val="3"/>
    </w:pPr>
    <w:rPr>
      <w:rFonts w:ascii="Consolas" w:eastAsiaTheme="majorEastAsia" w:hAnsi="Consolas" w:cstheme="majorBidi"/>
      <w:bCs/>
      <w:iCs/>
      <w:color w:val="000000" w:themeColor="text1"/>
      <w:sz w:val="22"/>
      <w:szCs w:val="26"/>
    </w:rPr>
  </w:style>
  <w:style w:type="paragraph" w:styleId="Heading5">
    <w:name w:val="heading 5"/>
    <w:basedOn w:val="Normal"/>
    <w:next w:val="Normal"/>
    <w:link w:val="Heading5Char"/>
    <w:uiPriority w:val="1"/>
    <w:qFormat/>
    <w:rsid w:val="00EB7B67"/>
    <w:pPr>
      <w:keepNext/>
      <w:keepLines/>
      <w:spacing w:after="0"/>
      <w:outlineLvl w:val="4"/>
    </w:pPr>
    <w:rPr>
      <w:rFonts w:ascii="Aptos SemiBold" w:eastAsiaTheme="majorEastAsia" w:hAnsi="Aptos SemiBold" w:cstheme="majorBidi"/>
      <w:b/>
      <w:color w:val="623A70"/>
    </w:rPr>
  </w:style>
  <w:style w:type="paragraph" w:styleId="Heading6">
    <w:name w:val="heading 6"/>
    <w:basedOn w:val="Normal"/>
    <w:next w:val="Normal"/>
    <w:link w:val="Heading6Char"/>
    <w:uiPriority w:val="1"/>
    <w:unhideWhenUsed/>
    <w:qFormat/>
    <w:rsid w:val="00460FCE"/>
    <w:pPr>
      <w:keepNext/>
      <w:keepLines/>
      <w:spacing w:before="200"/>
      <w:outlineLvl w:val="5"/>
    </w:pPr>
    <w:rPr>
      <w:rFonts w:eastAsiaTheme="majorEastAsia" w:cstheme="majorBidi"/>
      <w:i/>
      <w:iCs/>
      <w:color w:val="162819" w:themeColor="accent1" w:themeShade="7F"/>
    </w:rPr>
  </w:style>
  <w:style w:type="paragraph" w:styleId="Heading7">
    <w:name w:val="heading 7"/>
    <w:basedOn w:val="Normal"/>
    <w:next w:val="Normal"/>
    <w:link w:val="Heading7Char"/>
    <w:uiPriority w:val="9"/>
    <w:semiHidden/>
    <w:qFormat/>
    <w:rsid w:val="0068394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8394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68394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394D"/>
    <w:rPr>
      <w:rFonts w:ascii="Tahoma" w:hAnsi="Tahoma" w:cs="Tahoma"/>
      <w:sz w:val="16"/>
      <w:szCs w:val="16"/>
    </w:rPr>
  </w:style>
  <w:style w:type="character" w:customStyle="1" w:styleId="BalloonTextChar">
    <w:name w:val="Balloon Text Char"/>
    <w:basedOn w:val="DefaultParagraphFont"/>
    <w:link w:val="BalloonText"/>
    <w:uiPriority w:val="99"/>
    <w:semiHidden/>
    <w:rsid w:val="0068394D"/>
    <w:rPr>
      <w:rFonts w:ascii="Tahoma" w:hAnsi="Tahoma" w:cs="Tahoma"/>
      <w:sz w:val="16"/>
      <w:szCs w:val="16"/>
    </w:rPr>
  </w:style>
  <w:style w:type="paragraph" w:customStyle="1" w:styleId="Documentsubtitle">
    <w:name w:val="Document subtitle"/>
    <w:basedOn w:val="Normal"/>
    <w:next w:val="Normal"/>
    <w:link w:val="DocumentsubtitleChar"/>
    <w:uiPriority w:val="3"/>
    <w:qFormat/>
    <w:rsid w:val="00561C1C"/>
    <w:pPr>
      <w:spacing w:before="480" w:line="240" w:lineRule="auto"/>
    </w:pPr>
    <w:rPr>
      <w:rFonts w:ascii="Consolas" w:hAnsi="Consolas"/>
      <w:color w:val="FFFFFF" w:themeColor="background1"/>
      <w:sz w:val="28"/>
    </w:rPr>
  </w:style>
  <w:style w:type="paragraph" w:customStyle="1" w:styleId="Frontpagetext">
    <w:name w:val="Front page text"/>
    <w:basedOn w:val="Normal"/>
    <w:link w:val="FrontpagetextChar"/>
    <w:uiPriority w:val="4"/>
    <w:qFormat/>
    <w:rsid w:val="00CA7CA9"/>
    <w:pPr>
      <w:spacing w:line="240" w:lineRule="auto"/>
    </w:pPr>
    <w:rPr>
      <w:color w:val="FFFFFF" w:themeColor="background1"/>
      <w:sz w:val="32"/>
    </w:rPr>
  </w:style>
  <w:style w:type="character" w:customStyle="1" w:styleId="DocumentsubtitleChar">
    <w:name w:val="Document subtitle Char"/>
    <w:basedOn w:val="DefaultParagraphFont"/>
    <w:link w:val="Documentsubtitle"/>
    <w:uiPriority w:val="3"/>
    <w:rsid w:val="00561C1C"/>
    <w:rPr>
      <w:rFonts w:ascii="Consolas" w:hAnsi="Consolas"/>
      <w:color w:val="FFFFFF" w:themeColor="background1"/>
      <w:sz w:val="28"/>
    </w:rPr>
  </w:style>
  <w:style w:type="paragraph" w:styleId="Header">
    <w:name w:val="header"/>
    <w:basedOn w:val="Normal"/>
    <w:link w:val="HeaderChar"/>
    <w:uiPriority w:val="99"/>
    <w:rsid w:val="0068394D"/>
    <w:pPr>
      <w:tabs>
        <w:tab w:val="center" w:pos="4513"/>
        <w:tab w:val="right" w:pos="9026"/>
      </w:tabs>
    </w:pPr>
  </w:style>
  <w:style w:type="character" w:customStyle="1" w:styleId="FrontpagetextChar">
    <w:name w:val="Front page text Char"/>
    <w:basedOn w:val="DefaultParagraphFont"/>
    <w:link w:val="Frontpagetext"/>
    <w:uiPriority w:val="4"/>
    <w:rsid w:val="00CA7CA9"/>
    <w:rPr>
      <w:rFonts w:ascii="Aptos Light" w:hAnsi="Aptos Light"/>
      <w:color w:val="FFFFFF" w:themeColor="background1"/>
      <w:sz w:val="32"/>
    </w:rPr>
  </w:style>
  <w:style w:type="character" w:customStyle="1" w:styleId="HeaderChar">
    <w:name w:val="Header Char"/>
    <w:basedOn w:val="DefaultParagraphFont"/>
    <w:link w:val="Header"/>
    <w:uiPriority w:val="99"/>
    <w:rsid w:val="00CD7E6A"/>
    <w:rPr>
      <w:rFonts w:ascii="Arial" w:hAnsi="Arial"/>
      <w:sz w:val="24"/>
    </w:rPr>
  </w:style>
  <w:style w:type="paragraph" w:styleId="Footer">
    <w:name w:val="footer"/>
    <w:basedOn w:val="Normal"/>
    <w:link w:val="FooterChar"/>
    <w:uiPriority w:val="99"/>
    <w:rsid w:val="00EB7B67"/>
    <w:pPr>
      <w:tabs>
        <w:tab w:val="center" w:pos="4513"/>
        <w:tab w:val="right" w:pos="9026"/>
      </w:tabs>
      <w:spacing w:before="0" w:after="0"/>
    </w:pPr>
    <w:rPr>
      <w:sz w:val="18"/>
    </w:rPr>
  </w:style>
  <w:style w:type="character" w:customStyle="1" w:styleId="FooterChar">
    <w:name w:val="Footer Char"/>
    <w:basedOn w:val="DefaultParagraphFont"/>
    <w:link w:val="Footer"/>
    <w:uiPriority w:val="99"/>
    <w:rsid w:val="00EB7B67"/>
    <w:rPr>
      <w:rFonts w:ascii="Aptos Light" w:hAnsi="Aptos Light"/>
      <w:sz w:val="18"/>
    </w:rPr>
  </w:style>
  <w:style w:type="character" w:customStyle="1" w:styleId="Heading1Char">
    <w:name w:val="Heading 1 Char"/>
    <w:basedOn w:val="DefaultParagraphFont"/>
    <w:link w:val="Heading1"/>
    <w:uiPriority w:val="1"/>
    <w:rsid w:val="00540655"/>
    <w:rPr>
      <w:rFonts w:ascii="Aptos" w:eastAsia="Times New Roman" w:hAnsi="Aptos" w:cs="Times New Roman"/>
      <w:noProof/>
      <w:color w:val="FFFFFF" w:themeColor="background1"/>
      <w:sz w:val="88"/>
      <w:szCs w:val="56"/>
      <w:lang w:eastAsia="en-US"/>
    </w:rPr>
  </w:style>
  <w:style w:type="character" w:customStyle="1" w:styleId="Heading2Char">
    <w:name w:val="Heading 2 Char"/>
    <w:basedOn w:val="DefaultParagraphFont"/>
    <w:link w:val="Heading2"/>
    <w:uiPriority w:val="1"/>
    <w:rsid w:val="006058BD"/>
    <w:rPr>
      <w:rFonts w:ascii="Aptos" w:eastAsiaTheme="majorEastAsia" w:hAnsi="Aptos" w:cstheme="majorBidi"/>
      <w:bCs/>
      <w:color w:val="30193B"/>
      <w:sz w:val="36"/>
      <w:szCs w:val="32"/>
      <w:lang w:eastAsia="en-US"/>
    </w:rPr>
  </w:style>
  <w:style w:type="character" w:customStyle="1" w:styleId="Heading3Char">
    <w:name w:val="Heading 3 Char"/>
    <w:basedOn w:val="DefaultParagraphFont"/>
    <w:link w:val="Heading3"/>
    <w:uiPriority w:val="1"/>
    <w:rsid w:val="0013096C"/>
    <w:rPr>
      <w:rFonts w:ascii="Consolas" w:eastAsia="Times New Roman" w:hAnsi="Consolas" w:cs="Times New Roman"/>
      <w:b/>
      <w:color w:val="623A70"/>
      <w:spacing w:val="10"/>
      <w:sz w:val="28"/>
      <w:szCs w:val="32"/>
      <w:lang w:eastAsia="en-US"/>
    </w:rPr>
  </w:style>
  <w:style w:type="character" w:customStyle="1" w:styleId="Heading4Char">
    <w:name w:val="Heading 4 Char"/>
    <w:basedOn w:val="DefaultParagraphFont"/>
    <w:link w:val="Heading4"/>
    <w:uiPriority w:val="1"/>
    <w:rsid w:val="00FB767A"/>
    <w:rPr>
      <w:rFonts w:ascii="Consolas" w:eastAsiaTheme="majorEastAsia" w:hAnsi="Consolas" w:cstheme="majorBidi"/>
      <w:bCs/>
      <w:iCs/>
      <w:color w:val="000000" w:themeColor="text1"/>
      <w:szCs w:val="26"/>
      <w:lang w:val="en-US" w:eastAsia="en-US"/>
    </w:rPr>
  </w:style>
  <w:style w:type="character" w:customStyle="1" w:styleId="Heading5Char">
    <w:name w:val="Heading 5 Char"/>
    <w:basedOn w:val="DefaultParagraphFont"/>
    <w:link w:val="Heading5"/>
    <w:uiPriority w:val="1"/>
    <w:rsid w:val="00EB7B67"/>
    <w:rPr>
      <w:rFonts w:ascii="Aptos SemiBold" w:eastAsiaTheme="majorEastAsia" w:hAnsi="Aptos SemiBold" w:cstheme="majorBidi"/>
      <w:b/>
      <w:color w:val="623A70"/>
    </w:rPr>
  </w:style>
  <w:style w:type="character" w:customStyle="1" w:styleId="Heading6Char">
    <w:name w:val="Heading 6 Char"/>
    <w:basedOn w:val="DefaultParagraphFont"/>
    <w:link w:val="Heading6"/>
    <w:uiPriority w:val="1"/>
    <w:rsid w:val="00460FCE"/>
    <w:rPr>
      <w:rFonts w:ascii="Calibri Light" w:eastAsiaTheme="majorEastAsia" w:hAnsi="Calibri Light" w:cstheme="majorBidi"/>
      <w:i/>
      <w:iCs/>
      <w:color w:val="162819" w:themeColor="accent1" w:themeShade="7F"/>
      <w:sz w:val="24"/>
    </w:rPr>
  </w:style>
  <w:style w:type="character" w:customStyle="1" w:styleId="Heading7Char">
    <w:name w:val="Heading 7 Char"/>
    <w:basedOn w:val="DefaultParagraphFont"/>
    <w:link w:val="Heading7"/>
    <w:uiPriority w:val="9"/>
    <w:semiHidden/>
    <w:rsid w:val="006C65D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C65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C65D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04D2A"/>
    <w:pPr>
      <w:numPr>
        <w:numId w:val="1"/>
      </w:numPr>
      <w:ind w:left="426" w:hanging="426"/>
      <w:contextualSpacing/>
    </w:pPr>
  </w:style>
  <w:style w:type="paragraph" w:styleId="TOC1">
    <w:name w:val="toc 1"/>
    <w:basedOn w:val="Normal"/>
    <w:next w:val="Normal"/>
    <w:autoRedefine/>
    <w:uiPriority w:val="39"/>
    <w:rsid w:val="00F71660"/>
    <w:pPr>
      <w:ind w:right="3402"/>
    </w:pPr>
    <w:rPr>
      <w:rFonts w:cs="Arial (Body)"/>
      <w:bCs/>
      <w:szCs w:val="20"/>
    </w:rPr>
  </w:style>
  <w:style w:type="paragraph" w:styleId="TOC2">
    <w:name w:val="toc 2"/>
    <w:basedOn w:val="Normal"/>
    <w:next w:val="Normal"/>
    <w:autoRedefine/>
    <w:uiPriority w:val="39"/>
    <w:rsid w:val="005D0C1B"/>
    <w:pPr>
      <w:spacing w:after="0"/>
      <w:ind w:left="220"/>
    </w:pPr>
    <w:rPr>
      <w:rFonts w:asciiTheme="minorHAnsi" w:hAnsiTheme="minorHAnsi" w:cstheme="minorHAnsi"/>
      <w:i/>
      <w:iCs/>
      <w:sz w:val="20"/>
      <w:szCs w:val="20"/>
    </w:rPr>
  </w:style>
  <w:style w:type="character" w:styleId="Hyperlink">
    <w:name w:val="Hyperlink"/>
    <w:basedOn w:val="DefaultParagraphFont"/>
    <w:uiPriority w:val="99"/>
    <w:unhideWhenUsed/>
    <w:rsid w:val="00123CA2"/>
    <w:rPr>
      <w:b w:val="0"/>
      <w:color w:val="623A70"/>
      <w:u w:val="single"/>
    </w:rPr>
  </w:style>
  <w:style w:type="paragraph" w:styleId="NoSpacing">
    <w:name w:val="No Spacing"/>
    <w:uiPriority w:val="1"/>
    <w:qFormat/>
    <w:rsid w:val="003B62D7"/>
    <w:pPr>
      <w:spacing w:after="0" w:line="240" w:lineRule="auto"/>
    </w:pPr>
    <w:rPr>
      <w:rFonts w:ascii="Aptos Light" w:hAnsi="Aptos Light"/>
    </w:rPr>
  </w:style>
  <w:style w:type="paragraph" w:customStyle="1" w:styleId="PageHeadingContents">
    <w:name w:val="Page Heading Contents"/>
    <w:basedOn w:val="Normal"/>
    <w:semiHidden/>
    <w:rsid w:val="001F0C09"/>
    <w:pPr>
      <w:spacing w:after="960"/>
    </w:pPr>
    <w:rPr>
      <w:rFonts w:eastAsia="Times New Roman" w:cs="Times New Roman"/>
      <w:color w:val="145D52"/>
      <w:sz w:val="48"/>
      <w:szCs w:val="24"/>
      <w:lang w:val="en-US" w:eastAsia="en-US"/>
    </w:rPr>
  </w:style>
  <w:style w:type="paragraph" w:styleId="BodyText">
    <w:name w:val="Body Text"/>
    <w:aliases w:val="Title Footer"/>
    <w:link w:val="BodyTextChar"/>
    <w:semiHidden/>
    <w:rsid w:val="007C7942"/>
    <w:pPr>
      <w:spacing w:after="120" w:line="264" w:lineRule="auto"/>
    </w:pPr>
    <w:rPr>
      <w:rFonts w:ascii="Arial" w:eastAsia="Times New Roman" w:hAnsi="Arial" w:cs="Times New Roman"/>
      <w:sz w:val="24"/>
      <w:szCs w:val="24"/>
      <w:lang w:val="en-US" w:eastAsia="en-US"/>
    </w:rPr>
  </w:style>
  <w:style w:type="character" w:customStyle="1" w:styleId="BodyTextChar">
    <w:name w:val="Body Text Char"/>
    <w:aliases w:val="Title Footer Char"/>
    <w:basedOn w:val="DefaultParagraphFont"/>
    <w:link w:val="BodyText"/>
    <w:semiHidden/>
    <w:rsid w:val="00A72B45"/>
    <w:rPr>
      <w:rFonts w:ascii="Arial" w:eastAsia="Times New Roman" w:hAnsi="Arial" w:cs="Times New Roman"/>
      <w:sz w:val="24"/>
      <w:szCs w:val="24"/>
      <w:lang w:val="en-US" w:eastAsia="en-US"/>
    </w:rPr>
  </w:style>
  <w:style w:type="paragraph" w:customStyle="1" w:styleId="Bullet1">
    <w:name w:val="Bullet 1"/>
    <w:basedOn w:val="ListParagraph"/>
    <w:uiPriority w:val="2"/>
    <w:qFormat/>
    <w:rsid w:val="00367B53"/>
    <w:pPr>
      <w:spacing w:after="60"/>
      <w:ind w:left="425" w:hanging="425"/>
      <w:contextualSpacing w:val="0"/>
    </w:pPr>
  </w:style>
  <w:style w:type="paragraph" w:styleId="Title">
    <w:name w:val="Title"/>
    <w:basedOn w:val="Normal"/>
    <w:next w:val="Normal"/>
    <w:link w:val="TitleChar"/>
    <w:uiPriority w:val="10"/>
    <w:qFormat/>
    <w:rsid w:val="00A22C25"/>
    <w:pPr>
      <w:tabs>
        <w:tab w:val="left" w:pos="980"/>
      </w:tabs>
      <w:spacing w:before="2400"/>
    </w:pPr>
    <w:rPr>
      <w:color w:val="FFFFFF" w:themeColor="background1"/>
      <w:sz w:val="80"/>
      <w:szCs w:val="56"/>
    </w:rPr>
  </w:style>
  <w:style w:type="character" w:customStyle="1" w:styleId="TitleChar">
    <w:name w:val="Title Char"/>
    <w:basedOn w:val="DefaultParagraphFont"/>
    <w:link w:val="Title"/>
    <w:uiPriority w:val="10"/>
    <w:rsid w:val="00CD7E6A"/>
    <w:rPr>
      <w:rFonts w:ascii="Arial" w:hAnsi="Arial"/>
      <w:color w:val="FFFFFF" w:themeColor="background1"/>
      <w:sz w:val="80"/>
      <w:szCs w:val="56"/>
    </w:rPr>
  </w:style>
  <w:style w:type="table" w:styleId="TableGrid">
    <w:name w:val="Table Grid"/>
    <w:basedOn w:val="TableNormal"/>
    <w:uiPriority w:val="59"/>
    <w:rsid w:val="00332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Bullet1"/>
    <w:uiPriority w:val="2"/>
    <w:qFormat/>
    <w:rsid w:val="006058BD"/>
    <w:pPr>
      <w:numPr>
        <w:numId w:val="2"/>
      </w:numPr>
      <w:ind w:left="851" w:hanging="284"/>
    </w:pPr>
  </w:style>
  <w:style w:type="character" w:customStyle="1" w:styleId="apple-converted-space">
    <w:name w:val="apple-converted-space"/>
    <w:basedOn w:val="DefaultParagraphFont"/>
    <w:rsid w:val="009C43C2"/>
  </w:style>
  <w:style w:type="numbering" w:customStyle="1" w:styleId="CurrentList1">
    <w:name w:val="Current List1"/>
    <w:uiPriority w:val="99"/>
    <w:rsid w:val="00B96157"/>
    <w:pPr>
      <w:numPr>
        <w:numId w:val="3"/>
      </w:numPr>
    </w:pPr>
  </w:style>
  <w:style w:type="numbering" w:customStyle="1" w:styleId="CurrentList2">
    <w:name w:val="Current List2"/>
    <w:uiPriority w:val="99"/>
    <w:rsid w:val="00B96157"/>
    <w:pPr>
      <w:numPr>
        <w:numId w:val="4"/>
      </w:numPr>
    </w:pPr>
  </w:style>
  <w:style w:type="numbering" w:customStyle="1" w:styleId="CurrentList3">
    <w:name w:val="Current List3"/>
    <w:uiPriority w:val="99"/>
    <w:rsid w:val="00460FCE"/>
    <w:pPr>
      <w:numPr>
        <w:numId w:val="5"/>
      </w:numPr>
    </w:pPr>
  </w:style>
  <w:style w:type="numbering" w:customStyle="1" w:styleId="CurrentList4">
    <w:name w:val="Current List4"/>
    <w:uiPriority w:val="99"/>
    <w:rsid w:val="00460FCE"/>
    <w:pPr>
      <w:numPr>
        <w:numId w:val="6"/>
      </w:numPr>
    </w:pPr>
  </w:style>
  <w:style w:type="numbering" w:customStyle="1" w:styleId="CurrentList5">
    <w:name w:val="Current List5"/>
    <w:uiPriority w:val="99"/>
    <w:rsid w:val="00460FCE"/>
    <w:pPr>
      <w:numPr>
        <w:numId w:val="7"/>
      </w:numPr>
    </w:pPr>
  </w:style>
  <w:style w:type="paragraph" w:customStyle="1" w:styleId="Heading3backcover">
    <w:name w:val="Heading 3 back cover"/>
    <w:qFormat/>
    <w:rsid w:val="00B6462D"/>
    <w:pPr>
      <w:spacing w:after="60"/>
    </w:pPr>
    <w:rPr>
      <w:rFonts w:ascii="Aptos" w:eastAsia="Times New Roman" w:hAnsi="Aptos" w:cs="Times New Roman"/>
      <w:b/>
      <w:color w:val="FFFFFF" w:themeColor="background1"/>
      <w:spacing w:val="10"/>
      <w:sz w:val="24"/>
      <w:szCs w:val="32"/>
      <w:lang w:eastAsia="en-US"/>
    </w:rPr>
  </w:style>
  <w:style w:type="paragraph" w:customStyle="1" w:styleId="Backcovertext">
    <w:name w:val="Back cover text"/>
    <w:basedOn w:val="Normal"/>
    <w:qFormat/>
    <w:rsid w:val="006A0FE2"/>
    <w:pPr>
      <w:spacing w:before="0"/>
    </w:pPr>
    <w:rPr>
      <w:color w:val="FFFFFF" w:themeColor="background1"/>
    </w:rPr>
  </w:style>
  <w:style w:type="paragraph" w:customStyle="1" w:styleId="Breakoutquote">
    <w:name w:val="Breakout quote"/>
    <w:basedOn w:val="Normal"/>
    <w:qFormat/>
    <w:rsid w:val="00191DEF"/>
    <w:pPr>
      <w:spacing w:before="0"/>
      <w:ind w:left="284"/>
    </w:pPr>
    <w:rPr>
      <w:rFonts w:ascii="Consolas" w:hAnsi="Consolas"/>
      <w:i/>
    </w:rPr>
  </w:style>
  <w:style w:type="paragraph" w:customStyle="1" w:styleId="Smartquote">
    <w:name w:val="Smart quote"/>
    <w:basedOn w:val="Breakoutquote"/>
    <w:qFormat/>
    <w:rsid w:val="00191DEF"/>
    <w:pPr>
      <w:spacing w:after="0" w:line="240" w:lineRule="auto"/>
    </w:pPr>
    <w:rPr>
      <w:rFonts w:ascii="Georgia" w:hAnsi="Georgia"/>
      <w:i w:val="0"/>
      <w:sz w:val="48"/>
    </w:rPr>
  </w:style>
  <w:style w:type="paragraph" w:customStyle="1" w:styleId="Quoteauthor">
    <w:name w:val="Quote author"/>
    <w:basedOn w:val="Breakoutquote"/>
    <w:qFormat/>
    <w:rsid w:val="00305605"/>
    <w:pPr>
      <w:spacing w:after="240" w:line="240" w:lineRule="auto"/>
    </w:pPr>
    <w:rPr>
      <w:b/>
      <w:i w:val="0"/>
      <w:sz w:val="20"/>
    </w:rPr>
  </w:style>
  <w:style w:type="character" w:styleId="CommentReference">
    <w:name w:val="annotation reference"/>
    <w:basedOn w:val="DefaultParagraphFont"/>
    <w:uiPriority w:val="99"/>
    <w:semiHidden/>
    <w:unhideWhenUsed/>
    <w:rsid w:val="00D50060"/>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ptos Light" w:hAnsi="Aptos Light"/>
      <w:sz w:val="20"/>
      <w:szCs w:val="20"/>
    </w:rPr>
  </w:style>
  <w:style w:type="character" w:styleId="UnresolvedMention">
    <w:name w:val="Unresolved Mention"/>
    <w:basedOn w:val="DefaultParagraphFont"/>
    <w:uiPriority w:val="99"/>
    <w:semiHidden/>
    <w:unhideWhenUsed/>
    <w:rsid w:val="00603B9D"/>
    <w:rPr>
      <w:color w:val="605E5C"/>
      <w:shd w:val="clear" w:color="auto" w:fill="E1DFDD"/>
    </w:rPr>
  </w:style>
  <w:style w:type="paragraph" w:customStyle="1" w:styleId="paragraph">
    <w:name w:val="paragraph"/>
    <w:basedOn w:val="Normal"/>
    <w:rsid w:val="00957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577C5"/>
  </w:style>
  <w:style w:type="character" w:customStyle="1" w:styleId="eop">
    <w:name w:val="eop"/>
    <w:basedOn w:val="DefaultParagraphFont"/>
    <w:rsid w:val="009577C5"/>
  </w:style>
  <w:style w:type="character" w:customStyle="1" w:styleId="scxw101674900">
    <w:name w:val="scxw101674900"/>
    <w:basedOn w:val="DefaultParagraphFont"/>
    <w:rsid w:val="009577C5"/>
  </w:style>
  <w:style w:type="paragraph" w:styleId="Revision">
    <w:name w:val="Revision"/>
    <w:hidden/>
    <w:uiPriority w:val="99"/>
    <w:semiHidden/>
    <w:rsid w:val="00370D9C"/>
    <w:pPr>
      <w:spacing w:after="0" w:line="240" w:lineRule="auto"/>
    </w:pPr>
    <w:rPr>
      <w:rFonts w:ascii="Aptos Light" w:hAnsi="Aptos Light"/>
    </w:rPr>
  </w:style>
  <w:style w:type="paragraph" w:customStyle="1" w:styleId="Impact">
    <w:name w:val="Impact"/>
    <w:basedOn w:val="Normal"/>
    <w:qFormat/>
    <w:rsid w:val="002663A1"/>
    <w:pPr>
      <w:pBdr>
        <w:bottom w:val="single" w:sz="6" w:space="1" w:color="BD572F"/>
      </w:pBdr>
      <w:spacing w:after="60"/>
    </w:pPr>
    <w:rPr>
      <w:b/>
      <w:bCs/>
    </w:rPr>
  </w:style>
  <w:style w:type="character" w:styleId="FollowedHyperlink">
    <w:name w:val="FollowedHyperlink"/>
    <w:basedOn w:val="DefaultParagraphFont"/>
    <w:uiPriority w:val="99"/>
    <w:semiHidden/>
    <w:unhideWhenUsed/>
    <w:rsid w:val="00875CAC"/>
    <w:rPr>
      <w:color w:val="800080" w:themeColor="followedHyperlink"/>
      <w:u w:val="single"/>
    </w:rPr>
  </w:style>
  <w:style w:type="paragraph" w:customStyle="1" w:styleId="Featuretext">
    <w:name w:val="Feature text"/>
    <w:basedOn w:val="Normal"/>
    <w:qFormat/>
    <w:rsid w:val="006058BD"/>
    <w:rPr>
      <w:rFonts w:ascii="Consolas" w:hAnsi="Consolas"/>
      <w:color w:val="30193B"/>
    </w:rPr>
  </w:style>
  <w:style w:type="character" w:styleId="Mention">
    <w:name w:val="Mention"/>
    <w:basedOn w:val="DefaultParagraphFont"/>
    <w:uiPriority w:val="99"/>
    <w:unhideWhenUsed/>
    <w:rsid w:val="00E15353"/>
    <w:rPr>
      <w:color w:val="2B579A"/>
      <w:shd w:val="clear" w:color="auto" w:fill="E1DFDD"/>
    </w:rPr>
  </w:style>
  <w:style w:type="paragraph" w:styleId="FootnoteText">
    <w:name w:val="footnote text"/>
    <w:basedOn w:val="Normal"/>
    <w:link w:val="FootnoteTextChar"/>
    <w:uiPriority w:val="99"/>
    <w:semiHidden/>
    <w:unhideWhenUsed/>
    <w:rsid w:val="00E15353"/>
    <w:pPr>
      <w:spacing w:before="0" w:after="0" w:line="240" w:lineRule="auto"/>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semiHidden/>
    <w:rsid w:val="00E15353"/>
    <w:rPr>
      <w:rFonts w:eastAsiaTheme="minorHAnsi"/>
      <w:sz w:val="20"/>
      <w:szCs w:val="20"/>
      <w:lang w:eastAsia="en-US"/>
    </w:rPr>
  </w:style>
  <w:style w:type="character" w:styleId="FootnoteReference">
    <w:name w:val="footnote reference"/>
    <w:basedOn w:val="DefaultParagraphFont"/>
    <w:uiPriority w:val="99"/>
    <w:semiHidden/>
    <w:unhideWhenUsed/>
    <w:rsid w:val="00E15353"/>
    <w:rPr>
      <w:vertAlign w:val="superscript"/>
    </w:rPr>
  </w:style>
  <w:style w:type="paragraph" w:styleId="Subtitle">
    <w:name w:val="Subtitle"/>
    <w:basedOn w:val="Normal"/>
    <w:next w:val="Normal"/>
    <w:link w:val="SubtitleChar"/>
    <w:uiPriority w:val="11"/>
    <w:qFormat/>
    <w:rsid w:val="00E15353"/>
    <w:pPr>
      <w:numPr>
        <w:ilvl w:val="1"/>
      </w:numPr>
      <w:spacing w:before="0" w:after="160" w:line="259" w:lineRule="auto"/>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E15353"/>
    <w:rPr>
      <w:rFonts w:eastAsiaTheme="majorEastAsia"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E15353"/>
    <w:pPr>
      <w:spacing w:before="160" w:after="160" w:line="259" w:lineRule="auto"/>
      <w:jc w:val="center"/>
    </w:pPr>
    <w:rPr>
      <w:rFonts w:asciiTheme="minorHAnsi" w:eastAsiaTheme="minorHAnsi" w:hAnsiTheme="minorHAnsi"/>
      <w:i/>
      <w:iCs/>
      <w:color w:val="404040" w:themeColor="text1" w:themeTint="BF"/>
      <w:lang w:eastAsia="en-US"/>
    </w:rPr>
  </w:style>
  <w:style w:type="character" w:customStyle="1" w:styleId="QuoteChar">
    <w:name w:val="Quote Char"/>
    <w:basedOn w:val="DefaultParagraphFont"/>
    <w:link w:val="Quote"/>
    <w:uiPriority w:val="29"/>
    <w:rsid w:val="00E15353"/>
    <w:rPr>
      <w:rFonts w:eastAsiaTheme="minorHAnsi"/>
      <w:i/>
      <w:iCs/>
      <w:color w:val="404040" w:themeColor="text1" w:themeTint="BF"/>
      <w:lang w:eastAsia="en-US"/>
    </w:rPr>
  </w:style>
  <w:style w:type="character" w:styleId="IntenseEmphasis">
    <w:name w:val="Intense Emphasis"/>
    <w:basedOn w:val="DefaultParagraphFont"/>
    <w:uiPriority w:val="21"/>
    <w:qFormat/>
    <w:rsid w:val="00E15353"/>
    <w:rPr>
      <w:i/>
      <w:iCs/>
      <w:color w:val="213D26" w:themeColor="accent1" w:themeShade="BF"/>
    </w:rPr>
  </w:style>
  <w:style w:type="paragraph" w:styleId="IntenseQuote">
    <w:name w:val="Intense Quote"/>
    <w:basedOn w:val="Normal"/>
    <w:next w:val="Normal"/>
    <w:link w:val="IntenseQuoteChar"/>
    <w:uiPriority w:val="30"/>
    <w:qFormat/>
    <w:rsid w:val="00E15353"/>
    <w:pPr>
      <w:pBdr>
        <w:top w:val="single" w:sz="4" w:space="10" w:color="213D26" w:themeColor="accent1" w:themeShade="BF"/>
        <w:bottom w:val="single" w:sz="4" w:space="10" w:color="213D26" w:themeColor="accent1" w:themeShade="BF"/>
      </w:pBdr>
      <w:spacing w:before="360" w:after="360" w:line="259" w:lineRule="auto"/>
      <w:ind w:left="864" w:right="864"/>
      <w:jc w:val="center"/>
    </w:pPr>
    <w:rPr>
      <w:rFonts w:asciiTheme="minorHAnsi" w:eastAsiaTheme="minorHAnsi" w:hAnsiTheme="minorHAnsi"/>
      <w:i/>
      <w:iCs/>
      <w:color w:val="213D26" w:themeColor="accent1" w:themeShade="BF"/>
      <w:lang w:eastAsia="en-US"/>
    </w:rPr>
  </w:style>
  <w:style w:type="character" w:customStyle="1" w:styleId="IntenseQuoteChar">
    <w:name w:val="Intense Quote Char"/>
    <w:basedOn w:val="DefaultParagraphFont"/>
    <w:link w:val="IntenseQuote"/>
    <w:uiPriority w:val="30"/>
    <w:rsid w:val="00E15353"/>
    <w:rPr>
      <w:rFonts w:eastAsiaTheme="minorHAnsi"/>
      <w:i/>
      <w:iCs/>
      <w:color w:val="213D26" w:themeColor="accent1" w:themeShade="BF"/>
      <w:lang w:eastAsia="en-US"/>
    </w:rPr>
  </w:style>
  <w:style w:type="character" w:styleId="IntenseReference">
    <w:name w:val="Intense Reference"/>
    <w:basedOn w:val="DefaultParagraphFont"/>
    <w:uiPriority w:val="32"/>
    <w:qFormat/>
    <w:rsid w:val="00E15353"/>
    <w:rPr>
      <w:b/>
      <w:bCs/>
      <w:smallCaps/>
      <w:color w:val="213D26" w:themeColor="accent1" w:themeShade="BF"/>
      <w:spacing w:val="5"/>
    </w:rPr>
  </w:style>
  <w:style w:type="paragraph" w:styleId="CommentSubject">
    <w:name w:val="annotation subject"/>
    <w:basedOn w:val="CommentText"/>
    <w:next w:val="CommentText"/>
    <w:link w:val="CommentSubjectChar"/>
    <w:uiPriority w:val="99"/>
    <w:semiHidden/>
    <w:unhideWhenUsed/>
    <w:rsid w:val="00E15353"/>
    <w:pPr>
      <w:spacing w:before="0" w:after="160"/>
    </w:pPr>
    <w:rPr>
      <w:rFonts w:asciiTheme="minorHAnsi" w:eastAsiaTheme="minorHAnsi" w:hAnsiTheme="minorHAnsi"/>
      <w:b/>
      <w:bCs/>
      <w:lang w:eastAsia="en-US"/>
    </w:rPr>
  </w:style>
  <w:style w:type="character" w:customStyle="1" w:styleId="CommentSubjectChar">
    <w:name w:val="Comment Subject Char"/>
    <w:basedOn w:val="CommentTextChar"/>
    <w:link w:val="CommentSubject"/>
    <w:uiPriority w:val="99"/>
    <w:semiHidden/>
    <w:rsid w:val="00E15353"/>
    <w:rPr>
      <w:rFonts w:ascii="Aptos Light" w:eastAsiaTheme="minorHAnsi" w:hAnsi="Aptos Light"/>
      <w:b/>
      <w:bCs/>
      <w:sz w:val="20"/>
      <w:szCs w:val="20"/>
      <w:lang w:eastAsia="en-US"/>
    </w:rPr>
  </w:style>
  <w:style w:type="table" w:styleId="GridTable4-Accent6">
    <w:name w:val="Grid Table 4 Accent 6"/>
    <w:basedOn w:val="TableNormal"/>
    <w:uiPriority w:val="49"/>
    <w:rsid w:val="00E15353"/>
    <w:pPr>
      <w:spacing w:after="0" w:line="240" w:lineRule="auto"/>
    </w:pPr>
    <w:rPr>
      <w:rFonts w:eastAsiaTheme="minorHAnsi"/>
      <w:lang w:eastAsia="en-US"/>
    </w:rPr>
    <w:tblPr>
      <w:tblStyleRowBandSize w:val="1"/>
      <w:tblStyleColBandSize w:val="1"/>
      <w:tblBorders>
        <w:top w:val="single" w:sz="4" w:space="0" w:color="BF75D1" w:themeColor="accent6" w:themeTint="99"/>
        <w:left w:val="single" w:sz="4" w:space="0" w:color="BF75D1" w:themeColor="accent6" w:themeTint="99"/>
        <w:bottom w:val="single" w:sz="4" w:space="0" w:color="BF75D1" w:themeColor="accent6" w:themeTint="99"/>
        <w:right w:val="single" w:sz="4" w:space="0" w:color="BF75D1" w:themeColor="accent6" w:themeTint="99"/>
        <w:insideH w:val="single" w:sz="4" w:space="0" w:color="BF75D1" w:themeColor="accent6" w:themeTint="99"/>
        <w:insideV w:val="single" w:sz="4" w:space="0" w:color="BF75D1" w:themeColor="accent6" w:themeTint="99"/>
      </w:tblBorders>
    </w:tblPr>
    <w:tblStylePr w:type="firstRow">
      <w:rPr>
        <w:b/>
        <w:bCs/>
        <w:color w:val="FFFFFF" w:themeColor="background1"/>
      </w:rPr>
      <w:tblPr/>
      <w:tcPr>
        <w:tcBorders>
          <w:top w:val="single" w:sz="4" w:space="0" w:color="863399" w:themeColor="accent6"/>
          <w:left w:val="single" w:sz="4" w:space="0" w:color="863399" w:themeColor="accent6"/>
          <w:bottom w:val="single" w:sz="4" w:space="0" w:color="863399" w:themeColor="accent6"/>
          <w:right w:val="single" w:sz="4" w:space="0" w:color="863399" w:themeColor="accent6"/>
          <w:insideH w:val="nil"/>
          <w:insideV w:val="nil"/>
        </w:tcBorders>
        <w:shd w:val="clear" w:color="auto" w:fill="863399" w:themeFill="accent6"/>
      </w:tcPr>
    </w:tblStylePr>
    <w:tblStylePr w:type="lastRow">
      <w:rPr>
        <w:b/>
        <w:bCs/>
      </w:rPr>
      <w:tblPr/>
      <w:tcPr>
        <w:tcBorders>
          <w:top w:val="double" w:sz="4" w:space="0" w:color="863399" w:themeColor="accent6"/>
        </w:tcBorders>
      </w:tcPr>
    </w:tblStylePr>
    <w:tblStylePr w:type="firstCol">
      <w:rPr>
        <w:b/>
        <w:bCs/>
      </w:rPr>
    </w:tblStylePr>
    <w:tblStylePr w:type="lastCol">
      <w:rPr>
        <w:b/>
        <w:bCs/>
      </w:rPr>
    </w:tblStylePr>
    <w:tblStylePr w:type="band1Vert">
      <w:tblPr/>
      <w:tcPr>
        <w:shd w:val="clear" w:color="auto" w:fill="E9D1EF" w:themeFill="accent6" w:themeFillTint="33"/>
      </w:tcPr>
    </w:tblStylePr>
    <w:tblStylePr w:type="band1Horz">
      <w:tblPr/>
      <w:tcPr>
        <w:shd w:val="clear" w:color="auto" w:fill="E9D1EF" w:themeFill="accent6" w:themeFillTint="33"/>
      </w:tcPr>
    </w:tblStylePr>
  </w:style>
  <w:style w:type="character" w:styleId="PageNumber">
    <w:name w:val="page number"/>
    <w:basedOn w:val="DefaultParagraphFont"/>
    <w:uiPriority w:val="99"/>
    <w:semiHidden/>
    <w:unhideWhenUsed/>
    <w:rsid w:val="00E15353"/>
  </w:style>
  <w:style w:type="paragraph" w:customStyle="1" w:styleId="Figuresanddiagrams">
    <w:name w:val="Figures and diagrams"/>
    <w:basedOn w:val="Normal"/>
    <w:next w:val="Normal"/>
    <w:qFormat/>
    <w:rsid w:val="00793FE0"/>
    <w:pPr>
      <w:spacing w:before="240"/>
    </w:pPr>
    <w:rPr>
      <w:rFonts w:ascii="Consolas" w:hAnsi="Consolas"/>
      <w:sz w:val="20"/>
    </w:rPr>
  </w:style>
  <w:style w:type="paragraph" w:styleId="Caption">
    <w:name w:val="caption"/>
    <w:basedOn w:val="Normal"/>
    <w:next w:val="Normal"/>
    <w:uiPriority w:val="35"/>
    <w:unhideWhenUsed/>
    <w:qFormat/>
    <w:rsid w:val="00EB7B67"/>
    <w:pPr>
      <w:spacing w:before="0" w:after="200" w:line="240" w:lineRule="auto"/>
    </w:pPr>
    <w:rPr>
      <w:rFonts w:asciiTheme="minorHAnsi" w:eastAsiaTheme="minorHAnsi" w:hAnsiTheme="minorHAnsi"/>
      <w:b/>
      <w:bCs/>
      <w:color w:val="5F504D" w:themeColor="text2"/>
      <w:sz w:val="20"/>
      <w:szCs w:val="20"/>
      <w:lang w:eastAsia="en-US"/>
    </w:rPr>
  </w:style>
  <w:style w:type="paragraph" w:customStyle="1" w:styleId="Contentsheading">
    <w:name w:val="Contents heading"/>
    <w:qFormat/>
    <w:rsid w:val="00540655"/>
    <w:rPr>
      <w:rFonts w:ascii="Aptos SemiBold" w:eastAsia="Times New Roman" w:hAnsi="Aptos SemiBold" w:cs="Times New Roman"/>
      <w:b/>
      <w:noProof/>
      <w:color w:val="ED6E3B"/>
      <w:sz w:val="56"/>
      <w:szCs w:val="56"/>
      <w:lang w:eastAsia="en-US"/>
    </w:rPr>
  </w:style>
  <w:style w:type="paragraph" w:customStyle="1" w:styleId="Sectionsubtitle">
    <w:name w:val="Section subtitle"/>
    <w:basedOn w:val="Normal"/>
    <w:next w:val="Normal"/>
    <w:link w:val="SectionsubtitleChar"/>
    <w:uiPriority w:val="3"/>
    <w:qFormat/>
    <w:rsid w:val="00E31667"/>
    <w:pPr>
      <w:spacing w:before="480" w:line="240" w:lineRule="auto"/>
    </w:pPr>
    <w:rPr>
      <w:rFonts w:ascii="Consolas" w:hAnsi="Consolas"/>
      <w:sz w:val="28"/>
      <w:lang w:val="en-US" w:eastAsia="en-US"/>
    </w:rPr>
  </w:style>
  <w:style w:type="character" w:customStyle="1" w:styleId="SectionsubtitleChar">
    <w:name w:val="Section subtitle Char"/>
    <w:basedOn w:val="DefaultParagraphFont"/>
    <w:link w:val="Sectionsubtitle"/>
    <w:uiPriority w:val="3"/>
    <w:rsid w:val="00E31667"/>
    <w:rPr>
      <w:rFonts w:ascii="Consolas" w:hAnsi="Consolas"/>
      <w:sz w:val="28"/>
      <w:lang w:val="en-US" w:eastAsia="en-US"/>
    </w:rPr>
  </w:style>
  <w:style w:type="paragraph" w:customStyle="1" w:styleId="Headingonbackcover">
    <w:name w:val="Heading on back cover"/>
    <w:basedOn w:val="Heading3"/>
    <w:qFormat/>
    <w:rsid w:val="00E31667"/>
    <w:pPr>
      <w:spacing w:before="360" w:after="60" w:line="276" w:lineRule="auto"/>
    </w:pPr>
    <w:rPr>
      <w:b w:val="0"/>
      <w:bCs/>
      <w:color w:val="FFFFFF" w:themeColor="background1"/>
      <w:sz w:val="26"/>
      <w:szCs w:val="26"/>
      <w:lang w:val="en-US"/>
    </w:rPr>
  </w:style>
  <w:style w:type="paragraph" w:customStyle="1" w:styleId="H2SinglePage">
    <w:name w:val="H2 (Single Page)"/>
    <w:basedOn w:val="Normal"/>
    <w:uiPriority w:val="99"/>
    <w:rsid w:val="00E31667"/>
    <w:pPr>
      <w:pBdr>
        <w:bottom w:val="single" w:sz="12" w:space="22" w:color="auto"/>
      </w:pBdr>
      <w:suppressAutoHyphens/>
      <w:autoSpaceDE w:val="0"/>
      <w:autoSpaceDN w:val="0"/>
      <w:adjustRightInd w:val="0"/>
      <w:spacing w:before="0" w:after="0" w:line="600" w:lineRule="atLeast"/>
      <w:textAlignment w:val="center"/>
    </w:pPr>
    <w:rPr>
      <w:rFonts w:ascii="Degular Display Medium" w:hAnsi="Degular Display Medium" w:cs="Degular Display Medium"/>
      <w:color w:val="000000"/>
      <w:spacing w:val="18"/>
      <w:sz w:val="60"/>
      <w:szCs w:val="60"/>
      <w:lang w:val="en-US" w:eastAsia="en-US"/>
    </w:rPr>
  </w:style>
  <w:style w:type="paragraph" w:customStyle="1" w:styleId="Documenttitle">
    <w:name w:val="Document title"/>
    <w:qFormat/>
    <w:rsid w:val="00E31667"/>
    <w:rPr>
      <w:rFonts w:ascii="Aptos SemiBold" w:eastAsia="Times New Roman" w:hAnsi="Aptos SemiBold" w:cs="Times New Roman"/>
      <w:b/>
      <w:noProof/>
      <w:color w:val="ED6E3B"/>
      <w:sz w:val="80"/>
      <w:szCs w:val="56"/>
      <w:lang w:eastAsia="en-US"/>
    </w:rPr>
  </w:style>
  <w:style w:type="paragraph" w:customStyle="1" w:styleId="IntroParagraph-Flex">
    <w:name w:val="Intro Paragraph - Flex"/>
    <w:basedOn w:val="Normal"/>
    <w:uiPriority w:val="99"/>
    <w:rsid w:val="00E31667"/>
    <w:pPr>
      <w:suppressAutoHyphens/>
      <w:autoSpaceDE w:val="0"/>
      <w:autoSpaceDN w:val="0"/>
      <w:adjustRightInd w:val="0"/>
      <w:spacing w:before="0" w:after="227" w:line="280" w:lineRule="atLeast"/>
      <w:textAlignment w:val="center"/>
    </w:pPr>
    <w:rPr>
      <w:rFonts w:ascii="Adelle Mono Flex" w:hAnsi="Adelle Mono Flex" w:cs="Adelle Mono Flex"/>
      <w:color w:val="000000"/>
      <w:spacing w:val="12"/>
      <w:sz w:val="20"/>
      <w:szCs w:val="20"/>
      <w:lang w:val="en-US" w:eastAsia="en-US"/>
    </w:rPr>
  </w:style>
  <w:style w:type="paragraph" w:customStyle="1" w:styleId="Quote-2023">
    <w:name w:val="Quote -2023"/>
    <w:basedOn w:val="IntroParagraph-Flex"/>
    <w:uiPriority w:val="99"/>
    <w:rsid w:val="00E31667"/>
    <w:pPr>
      <w:spacing w:after="170" w:line="288" w:lineRule="atLeast"/>
    </w:pPr>
    <w:rPr>
      <w:spacing w:val="13"/>
      <w:sz w:val="22"/>
      <w:szCs w:val="22"/>
    </w:rPr>
  </w:style>
  <w:style w:type="paragraph" w:customStyle="1" w:styleId="Tableheaderrowtitle">
    <w:name w:val="Table header row title"/>
    <w:basedOn w:val="Normal"/>
    <w:qFormat/>
    <w:rsid w:val="00E31667"/>
    <w:pPr>
      <w:spacing w:before="80" w:after="80" w:line="240" w:lineRule="auto"/>
      <w:jc w:val="right"/>
    </w:pPr>
    <w:rPr>
      <w:rFonts w:ascii="Aptos" w:eastAsia="Times New Roman" w:hAnsi="Aptos" w:cs="Times New Roman"/>
      <w:sz w:val="24"/>
      <w:szCs w:val="24"/>
      <w:lang w:val="en-US" w:eastAsia="en-GB"/>
    </w:rPr>
  </w:style>
  <w:style w:type="table" w:styleId="GridTable1Light">
    <w:name w:val="Grid Table 1 Light"/>
    <w:basedOn w:val="TableNormal"/>
    <w:uiPriority w:val="46"/>
    <w:rsid w:val="00E316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31667"/>
    <w:pPr>
      <w:spacing w:after="0" w:line="240" w:lineRule="auto"/>
    </w:pPr>
    <w:tblPr>
      <w:tblStyleRowBandSize w:val="1"/>
      <w:tblStyleColBandSize w:val="1"/>
      <w:tblBorders>
        <w:top w:val="single" w:sz="4" w:space="0" w:color="9BC9A4" w:themeColor="accent1" w:themeTint="66"/>
        <w:left w:val="single" w:sz="4" w:space="0" w:color="9BC9A4" w:themeColor="accent1" w:themeTint="66"/>
        <w:bottom w:val="single" w:sz="4" w:space="0" w:color="9BC9A4" w:themeColor="accent1" w:themeTint="66"/>
        <w:right w:val="single" w:sz="4" w:space="0" w:color="9BC9A4" w:themeColor="accent1" w:themeTint="66"/>
        <w:insideH w:val="single" w:sz="4" w:space="0" w:color="9BC9A4" w:themeColor="accent1" w:themeTint="66"/>
        <w:insideV w:val="single" w:sz="4" w:space="0" w:color="9BC9A4" w:themeColor="accent1" w:themeTint="66"/>
      </w:tblBorders>
    </w:tblPr>
    <w:tblStylePr w:type="firstRow">
      <w:rPr>
        <w:b/>
        <w:bCs/>
      </w:rPr>
      <w:tblPr/>
      <w:tcPr>
        <w:tcBorders>
          <w:bottom w:val="single" w:sz="12" w:space="0" w:color="68AE77" w:themeColor="accent1" w:themeTint="99"/>
        </w:tcBorders>
      </w:tcPr>
    </w:tblStylePr>
    <w:tblStylePr w:type="lastRow">
      <w:rPr>
        <w:b/>
        <w:bCs/>
      </w:rPr>
      <w:tblPr/>
      <w:tcPr>
        <w:tcBorders>
          <w:top w:val="double" w:sz="2" w:space="0" w:color="68AE77" w:themeColor="accent1" w:themeTint="99"/>
        </w:tcBorders>
      </w:tcPr>
    </w:tblStylePr>
    <w:tblStylePr w:type="firstCol">
      <w:rPr>
        <w:b/>
        <w:bCs/>
      </w:rPr>
    </w:tblStylePr>
    <w:tblStylePr w:type="lastCol">
      <w:rPr>
        <w:b/>
        <w:bCs/>
      </w:rPr>
    </w:tblStylePr>
  </w:style>
  <w:style w:type="paragraph" w:customStyle="1" w:styleId="Tableheading">
    <w:name w:val="Table heading"/>
    <w:basedOn w:val="Normal"/>
    <w:qFormat/>
    <w:rsid w:val="00E31667"/>
    <w:pPr>
      <w:spacing w:before="0" w:after="240"/>
    </w:pPr>
    <w:rPr>
      <w:b/>
      <w:bCs/>
      <w:sz w:val="24"/>
      <w:lang w:val="en-US" w:eastAsia="en-US"/>
    </w:rPr>
  </w:style>
  <w:style w:type="paragraph" w:customStyle="1" w:styleId="Quoteauthorwhite-pTextstyles">
    <w:name w:val="Quote author white - p (Text styles)"/>
    <w:basedOn w:val="Normal"/>
    <w:uiPriority w:val="99"/>
    <w:rsid w:val="00E31667"/>
    <w:pPr>
      <w:suppressAutoHyphens/>
      <w:autoSpaceDE w:val="0"/>
      <w:autoSpaceDN w:val="0"/>
      <w:adjustRightInd w:val="0"/>
      <w:spacing w:before="57" w:after="113" w:line="280" w:lineRule="atLeast"/>
      <w:textAlignment w:val="center"/>
    </w:pPr>
    <w:rPr>
      <w:rFonts w:ascii="Adelle Mono Flex Semibold" w:hAnsi="Adelle Mono Flex Semibold" w:cs="Adelle Mono Flex Semibold"/>
      <w:color w:val="FFFFFF"/>
      <w:lang w:val="en-US" w:eastAsia="en-US"/>
    </w:rPr>
  </w:style>
  <w:style w:type="paragraph" w:customStyle="1" w:styleId="Heading4-h4Textstyles">
    <w:name w:val="Heading 4 - h4 (Text styles)"/>
    <w:basedOn w:val="Normal"/>
    <w:uiPriority w:val="99"/>
    <w:rsid w:val="00E31667"/>
    <w:pPr>
      <w:autoSpaceDE w:val="0"/>
      <w:autoSpaceDN w:val="0"/>
      <w:adjustRightInd w:val="0"/>
      <w:spacing w:before="57" w:after="0" w:line="288" w:lineRule="auto"/>
      <w:textAlignment w:val="center"/>
    </w:pPr>
    <w:rPr>
      <w:rFonts w:ascii="Adelle Mono Flex" w:hAnsi="Adelle Mono Flex" w:cs="Adelle Mono Flex"/>
      <w:color w:val="000000"/>
      <w:sz w:val="24"/>
      <w:szCs w:val="24"/>
      <w:lang w:val="en-US" w:eastAsia="en-US"/>
    </w:rPr>
  </w:style>
  <w:style w:type="paragraph" w:customStyle="1" w:styleId="PagetitleActions-h2Textstyles">
    <w:name w:val="Page title Actions - h2 (Text styles)"/>
    <w:basedOn w:val="Normal"/>
    <w:uiPriority w:val="99"/>
    <w:rsid w:val="00E31667"/>
    <w:pPr>
      <w:suppressAutoHyphens/>
      <w:autoSpaceDE w:val="0"/>
      <w:autoSpaceDN w:val="0"/>
      <w:adjustRightInd w:val="0"/>
      <w:spacing w:before="0" w:after="227" w:line="680" w:lineRule="atLeast"/>
      <w:textAlignment w:val="center"/>
    </w:pPr>
    <w:rPr>
      <w:rFonts w:ascii="Degular Display Medium" w:hAnsi="Degular Display Medium" w:cs="Degular Display Medium"/>
      <w:color w:val="30193B"/>
      <w:spacing w:val="19"/>
      <w:sz w:val="64"/>
      <w:szCs w:val="64"/>
      <w:lang w:val="en-US" w:eastAsia="en-US"/>
    </w:rPr>
  </w:style>
  <w:style w:type="paragraph" w:customStyle="1" w:styleId="Quoteauthorplum-pTextstyles">
    <w:name w:val="Quote author plum - p (Text styles)"/>
    <w:basedOn w:val="Normal"/>
    <w:uiPriority w:val="99"/>
    <w:rsid w:val="00E31667"/>
    <w:pPr>
      <w:suppressAutoHyphens/>
      <w:autoSpaceDE w:val="0"/>
      <w:autoSpaceDN w:val="0"/>
      <w:adjustRightInd w:val="0"/>
      <w:spacing w:before="57" w:after="113" w:line="280" w:lineRule="atLeast"/>
      <w:textAlignment w:val="center"/>
    </w:pPr>
    <w:rPr>
      <w:rFonts w:ascii="Adelle Mono Flex Semibold" w:hAnsi="Adelle Mono Flex Semibold" w:cs="Adelle Mono Flex Semibold"/>
      <w:color w:val="30193B"/>
      <w:lang w:val="en-US" w:eastAsia="en-US"/>
    </w:rPr>
  </w:style>
  <w:style w:type="character" w:styleId="Emphasis">
    <w:name w:val="Emphasis"/>
    <w:basedOn w:val="DefaultParagraphFont"/>
    <w:uiPriority w:val="20"/>
    <w:qFormat/>
    <w:rsid w:val="00E316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99389">
      <w:bodyDiv w:val="1"/>
      <w:marLeft w:val="0"/>
      <w:marRight w:val="0"/>
      <w:marTop w:val="0"/>
      <w:marBottom w:val="0"/>
      <w:divBdr>
        <w:top w:val="none" w:sz="0" w:space="0" w:color="auto"/>
        <w:left w:val="none" w:sz="0" w:space="0" w:color="auto"/>
        <w:bottom w:val="none" w:sz="0" w:space="0" w:color="auto"/>
        <w:right w:val="none" w:sz="0" w:space="0" w:color="auto"/>
      </w:divBdr>
      <w:divsChild>
        <w:div w:id="322708226">
          <w:marLeft w:val="0"/>
          <w:marRight w:val="0"/>
          <w:marTop w:val="0"/>
          <w:marBottom w:val="0"/>
          <w:divBdr>
            <w:top w:val="none" w:sz="0" w:space="0" w:color="auto"/>
            <w:left w:val="none" w:sz="0" w:space="0" w:color="auto"/>
            <w:bottom w:val="none" w:sz="0" w:space="0" w:color="auto"/>
            <w:right w:val="none" w:sz="0" w:space="0" w:color="auto"/>
          </w:divBdr>
        </w:div>
        <w:div w:id="519928589">
          <w:marLeft w:val="0"/>
          <w:marRight w:val="0"/>
          <w:marTop w:val="0"/>
          <w:marBottom w:val="0"/>
          <w:divBdr>
            <w:top w:val="none" w:sz="0" w:space="0" w:color="auto"/>
            <w:left w:val="none" w:sz="0" w:space="0" w:color="auto"/>
            <w:bottom w:val="none" w:sz="0" w:space="0" w:color="auto"/>
            <w:right w:val="none" w:sz="0" w:space="0" w:color="auto"/>
          </w:divBdr>
        </w:div>
        <w:div w:id="704331510">
          <w:marLeft w:val="0"/>
          <w:marRight w:val="0"/>
          <w:marTop w:val="0"/>
          <w:marBottom w:val="0"/>
          <w:divBdr>
            <w:top w:val="none" w:sz="0" w:space="0" w:color="auto"/>
            <w:left w:val="none" w:sz="0" w:space="0" w:color="auto"/>
            <w:bottom w:val="none" w:sz="0" w:space="0" w:color="auto"/>
            <w:right w:val="none" w:sz="0" w:space="0" w:color="auto"/>
          </w:divBdr>
        </w:div>
        <w:div w:id="1155949179">
          <w:marLeft w:val="0"/>
          <w:marRight w:val="0"/>
          <w:marTop w:val="0"/>
          <w:marBottom w:val="0"/>
          <w:divBdr>
            <w:top w:val="none" w:sz="0" w:space="0" w:color="auto"/>
            <w:left w:val="none" w:sz="0" w:space="0" w:color="auto"/>
            <w:bottom w:val="none" w:sz="0" w:space="0" w:color="auto"/>
            <w:right w:val="none" w:sz="0" w:space="0" w:color="auto"/>
          </w:divBdr>
        </w:div>
        <w:div w:id="1270967600">
          <w:marLeft w:val="0"/>
          <w:marRight w:val="0"/>
          <w:marTop w:val="0"/>
          <w:marBottom w:val="0"/>
          <w:divBdr>
            <w:top w:val="none" w:sz="0" w:space="0" w:color="auto"/>
            <w:left w:val="none" w:sz="0" w:space="0" w:color="auto"/>
            <w:bottom w:val="none" w:sz="0" w:space="0" w:color="auto"/>
            <w:right w:val="none" w:sz="0" w:space="0" w:color="auto"/>
          </w:divBdr>
        </w:div>
        <w:div w:id="1540970674">
          <w:marLeft w:val="0"/>
          <w:marRight w:val="0"/>
          <w:marTop w:val="0"/>
          <w:marBottom w:val="0"/>
          <w:divBdr>
            <w:top w:val="none" w:sz="0" w:space="0" w:color="auto"/>
            <w:left w:val="none" w:sz="0" w:space="0" w:color="auto"/>
            <w:bottom w:val="none" w:sz="0" w:space="0" w:color="auto"/>
            <w:right w:val="none" w:sz="0" w:space="0" w:color="auto"/>
          </w:divBdr>
        </w:div>
        <w:div w:id="1679850770">
          <w:marLeft w:val="0"/>
          <w:marRight w:val="0"/>
          <w:marTop w:val="0"/>
          <w:marBottom w:val="0"/>
          <w:divBdr>
            <w:top w:val="none" w:sz="0" w:space="0" w:color="auto"/>
            <w:left w:val="none" w:sz="0" w:space="0" w:color="auto"/>
            <w:bottom w:val="none" w:sz="0" w:space="0" w:color="auto"/>
            <w:right w:val="none" w:sz="0" w:space="0" w:color="auto"/>
          </w:divBdr>
        </w:div>
      </w:divsChild>
    </w:div>
    <w:div w:id="53699702">
      <w:bodyDiv w:val="1"/>
      <w:marLeft w:val="0"/>
      <w:marRight w:val="0"/>
      <w:marTop w:val="0"/>
      <w:marBottom w:val="0"/>
      <w:divBdr>
        <w:top w:val="none" w:sz="0" w:space="0" w:color="auto"/>
        <w:left w:val="none" w:sz="0" w:space="0" w:color="auto"/>
        <w:bottom w:val="none" w:sz="0" w:space="0" w:color="auto"/>
        <w:right w:val="none" w:sz="0" w:space="0" w:color="auto"/>
      </w:divBdr>
    </w:div>
    <w:div w:id="121385098">
      <w:bodyDiv w:val="1"/>
      <w:marLeft w:val="0"/>
      <w:marRight w:val="0"/>
      <w:marTop w:val="0"/>
      <w:marBottom w:val="0"/>
      <w:divBdr>
        <w:top w:val="none" w:sz="0" w:space="0" w:color="auto"/>
        <w:left w:val="none" w:sz="0" w:space="0" w:color="auto"/>
        <w:bottom w:val="none" w:sz="0" w:space="0" w:color="auto"/>
        <w:right w:val="none" w:sz="0" w:space="0" w:color="auto"/>
      </w:divBdr>
      <w:divsChild>
        <w:div w:id="18627615">
          <w:marLeft w:val="0"/>
          <w:marRight w:val="0"/>
          <w:marTop w:val="0"/>
          <w:marBottom w:val="0"/>
          <w:divBdr>
            <w:top w:val="none" w:sz="0" w:space="0" w:color="auto"/>
            <w:left w:val="none" w:sz="0" w:space="0" w:color="auto"/>
            <w:bottom w:val="none" w:sz="0" w:space="0" w:color="auto"/>
            <w:right w:val="none" w:sz="0" w:space="0" w:color="auto"/>
          </w:divBdr>
        </w:div>
        <w:div w:id="104928464">
          <w:marLeft w:val="0"/>
          <w:marRight w:val="0"/>
          <w:marTop w:val="0"/>
          <w:marBottom w:val="0"/>
          <w:divBdr>
            <w:top w:val="none" w:sz="0" w:space="0" w:color="auto"/>
            <w:left w:val="none" w:sz="0" w:space="0" w:color="auto"/>
            <w:bottom w:val="none" w:sz="0" w:space="0" w:color="auto"/>
            <w:right w:val="none" w:sz="0" w:space="0" w:color="auto"/>
          </w:divBdr>
        </w:div>
        <w:div w:id="188569763">
          <w:marLeft w:val="0"/>
          <w:marRight w:val="0"/>
          <w:marTop w:val="0"/>
          <w:marBottom w:val="0"/>
          <w:divBdr>
            <w:top w:val="none" w:sz="0" w:space="0" w:color="auto"/>
            <w:left w:val="none" w:sz="0" w:space="0" w:color="auto"/>
            <w:bottom w:val="none" w:sz="0" w:space="0" w:color="auto"/>
            <w:right w:val="none" w:sz="0" w:space="0" w:color="auto"/>
          </w:divBdr>
        </w:div>
        <w:div w:id="204290487">
          <w:marLeft w:val="0"/>
          <w:marRight w:val="0"/>
          <w:marTop w:val="0"/>
          <w:marBottom w:val="0"/>
          <w:divBdr>
            <w:top w:val="none" w:sz="0" w:space="0" w:color="auto"/>
            <w:left w:val="none" w:sz="0" w:space="0" w:color="auto"/>
            <w:bottom w:val="none" w:sz="0" w:space="0" w:color="auto"/>
            <w:right w:val="none" w:sz="0" w:space="0" w:color="auto"/>
          </w:divBdr>
        </w:div>
        <w:div w:id="222757407">
          <w:marLeft w:val="0"/>
          <w:marRight w:val="0"/>
          <w:marTop w:val="0"/>
          <w:marBottom w:val="0"/>
          <w:divBdr>
            <w:top w:val="none" w:sz="0" w:space="0" w:color="auto"/>
            <w:left w:val="none" w:sz="0" w:space="0" w:color="auto"/>
            <w:bottom w:val="none" w:sz="0" w:space="0" w:color="auto"/>
            <w:right w:val="none" w:sz="0" w:space="0" w:color="auto"/>
          </w:divBdr>
        </w:div>
        <w:div w:id="468282213">
          <w:marLeft w:val="0"/>
          <w:marRight w:val="0"/>
          <w:marTop w:val="0"/>
          <w:marBottom w:val="0"/>
          <w:divBdr>
            <w:top w:val="none" w:sz="0" w:space="0" w:color="auto"/>
            <w:left w:val="none" w:sz="0" w:space="0" w:color="auto"/>
            <w:bottom w:val="none" w:sz="0" w:space="0" w:color="auto"/>
            <w:right w:val="none" w:sz="0" w:space="0" w:color="auto"/>
          </w:divBdr>
        </w:div>
        <w:div w:id="563033274">
          <w:marLeft w:val="0"/>
          <w:marRight w:val="0"/>
          <w:marTop w:val="0"/>
          <w:marBottom w:val="0"/>
          <w:divBdr>
            <w:top w:val="none" w:sz="0" w:space="0" w:color="auto"/>
            <w:left w:val="none" w:sz="0" w:space="0" w:color="auto"/>
            <w:bottom w:val="none" w:sz="0" w:space="0" w:color="auto"/>
            <w:right w:val="none" w:sz="0" w:space="0" w:color="auto"/>
          </w:divBdr>
        </w:div>
        <w:div w:id="583149439">
          <w:marLeft w:val="0"/>
          <w:marRight w:val="0"/>
          <w:marTop w:val="0"/>
          <w:marBottom w:val="0"/>
          <w:divBdr>
            <w:top w:val="none" w:sz="0" w:space="0" w:color="auto"/>
            <w:left w:val="none" w:sz="0" w:space="0" w:color="auto"/>
            <w:bottom w:val="none" w:sz="0" w:space="0" w:color="auto"/>
            <w:right w:val="none" w:sz="0" w:space="0" w:color="auto"/>
          </w:divBdr>
        </w:div>
        <w:div w:id="823281327">
          <w:marLeft w:val="0"/>
          <w:marRight w:val="0"/>
          <w:marTop w:val="0"/>
          <w:marBottom w:val="0"/>
          <w:divBdr>
            <w:top w:val="none" w:sz="0" w:space="0" w:color="auto"/>
            <w:left w:val="none" w:sz="0" w:space="0" w:color="auto"/>
            <w:bottom w:val="none" w:sz="0" w:space="0" w:color="auto"/>
            <w:right w:val="none" w:sz="0" w:space="0" w:color="auto"/>
          </w:divBdr>
        </w:div>
        <w:div w:id="904804571">
          <w:marLeft w:val="0"/>
          <w:marRight w:val="0"/>
          <w:marTop w:val="0"/>
          <w:marBottom w:val="0"/>
          <w:divBdr>
            <w:top w:val="none" w:sz="0" w:space="0" w:color="auto"/>
            <w:left w:val="none" w:sz="0" w:space="0" w:color="auto"/>
            <w:bottom w:val="none" w:sz="0" w:space="0" w:color="auto"/>
            <w:right w:val="none" w:sz="0" w:space="0" w:color="auto"/>
          </w:divBdr>
        </w:div>
        <w:div w:id="1121532192">
          <w:marLeft w:val="0"/>
          <w:marRight w:val="0"/>
          <w:marTop w:val="0"/>
          <w:marBottom w:val="0"/>
          <w:divBdr>
            <w:top w:val="none" w:sz="0" w:space="0" w:color="auto"/>
            <w:left w:val="none" w:sz="0" w:space="0" w:color="auto"/>
            <w:bottom w:val="none" w:sz="0" w:space="0" w:color="auto"/>
            <w:right w:val="none" w:sz="0" w:space="0" w:color="auto"/>
          </w:divBdr>
        </w:div>
        <w:div w:id="1139499317">
          <w:marLeft w:val="0"/>
          <w:marRight w:val="0"/>
          <w:marTop w:val="0"/>
          <w:marBottom w:val="0"/>
          <w:divBdr>
            <w:top w:val="none" w:sz="0" w:space="0" w:color="auto"/>
            <w:left w:val="none" w:sz="0" w:space="0" w:color="auto"/>
            <w:bottom w:val="none" w:sz="0" w:space="0" w:color="auto"/>
            <w:right w:val="none" w:sz="0" w:space="0" w:color="auto"/>
          </w:divBdr>
        </w:div>
        <w:div w:id="1165587054">
          <w:marLeft w:val="0"/>
          <w:marRight w:val="0"/>
          <w:marTop w:val="0"/>
          <w:marBottom w:val="0"/>
          <w:divBdr>
            <w:top w:val="none" w:sz="0" w:space="0" w:color="auto"/>
            <w:left w:val="none" w:sz="0" w:space="0" w:color="auto"/>
            <w:bottom w:val="none" w:sz="0" w:space="0" w:color="auto"/>
            <w:right w:val="none" w:sz="0" w:space="0" w:color="auto"/>
          </w:divBdr>
        </w:div>
        <w:div w:id="1174227125">
          <w:marLeft w:val="0"/>
          <w:marRight w:val="0"/>
          <w:marTop w:val="0"/>
          <w:marBottom w:val="0"/>
          <w:divBdr>
            <w:top w:val="none" w:sz="0" w:space="0" w:color="auto"/>
            <w:left w:val="none" w:sz="0" w:space="0" w:color="auto"/>
            <w:bottom w:val="none" w:sz="0" w:space="0" w:color="auto"/>
            <w:right w:val="none" w:sz="0" w:space="0" w:color="auto"/>
          </w:divBdr>
        </w:div>
        <w:div w:id="1189637088">
          <w:marLeft w:val="0"/>
          <w:marRight w:val="0"/>
          <w:marTop w:val="0"/>
          <w:marBottom w:val="0"/>
          <w:divBdr>
            <w:top w:val="none" w:sz="0" w:space="0" w:color="auto"/>
            <w:left w:val="none" w:sz="0" w:space="0" w:color="auto"/>
            <w:bottom w:val="none" w:sz="0" w:space="0" w:color="auto"/>
            <w:right w:val="none" w:sz="0" w:space="0" w:color="auto"/>
          </w:divBdr>
        </w:div>
        <w:div w:id="1230531533">
          <w:marLeft w:val="0"/>
          <w:marRight w:val="0"/>
          <w:marTop w:val="0"/>
          <w:marBottom w:val="0"/>
          <w:divBdr>
            <w:top w:val="none" w:sz="0" w:space="0" w:color="auto"/>
            <w:left w:val="none" w:sz="0" w:space="0" w:color="auto"/>
            <w:bottom w:val="none" w:sz="0" w:space="0" w:color="auto"/>
            <w:right w:val="none" w:sz="0" w:space="0" w:color="auto"/>
          </w:divBdr>
        </w:div>
        <w:div w:id="1322540517">
          <w:marLeft w:val="0"/>
          <w:marRight w:val="0"/>
          <w:marTop w:val="0"/>
          <w:marBottom w:val="0"/>
          <w:divBdr>
            <w:top w:val="none" w:sz="0" w:space="0" w:color="auto"/>
            <w:left w:val="none" w:sz="0" w:space="0" w:color="auto"/>
            <w:bottom w:val="none" w:sz="0" w:space="0" w:color="auto"/>
            <w:right w:val="none" w:sz="0" w:space="0" w:color="auto"/>
          </w:divBdr>
        </w:div>
        <w:div w:id="1544899031">
          <w:marLeft w:val="0"/>
          <w:marRight w:val="0"/>
          <w:marTop w:val="0"/>
          <w:marBottom w:val="0"/>
          <w:divBdr>
            <w:top w:val="none" w:sz="0" w:space="0" w:color="auto"/>
            <w:left w:val="none" w:sz="0" w:space="0" w:color="auto"/>
            <w:bottom w:val="none" w:sz="0" w:space="0" w:color="auto"/>
            <w:right w:val="none" w:sz="0" w:space="0" w:color="auto"/>
          </w:divBdr>
        </w:div>
        <w:div w:id="1840078204">
          <w:marLeft w:val="0"/>
          <w:marRight w:val="0"/>
          <w:marTop w:val="0"/>
          <w:marBottom w:val="0"/>
          <w:divBdr>
            <w:top w:val="none" w:sz="0" w:space="0" w:color="auto"/>
            <w:left w:val="none" w:sz="0" w:space="0" w:color="auto"/>
            <w:bottom w:val="none" w:sz="0" w:space="0" w:color="auto"/>
            <w:right w:val="none" w:sz="0" w:space="0" w:color="auto"/>
          </w:divBdr>
        </w:div>
        <w:div w:id="1993216875">
          <w:marLeft w:val="0"/>
          <w:marRight w:val="0"/>
          <w:marTop w:val="0"/>
          <w:marBottom w:val="0"/>
          <w:divBdr>
            <w:top w:val="none" w:sz="0" w:space="0" w:color="auto"/>
            <w:left w:val="none" w:sz="0" w:space="0" w:color="auto"/>
            <w:bottom w:val="none" w:sz="0" w:space="0" w:color="auto"/>
            <w:right w:val="none" w:sz="0" w:space="0" w:color="auto"/>
          </w:divBdr>
        </w:div>
      </w:divsChild>
    </w:div>
    <w:div w:id="255289684">
      <w:bodyDiv w:val="1"/>
      <w:marLeft w:val="0"/>
      <w:marRight w:val="0"/>
      <w:marTop w:val="0"/>
      <w:marBottom w:val="0"/>
      <w:divBdr>
        <w:top w:val="none" w:sz="0" w:space="0" w:color="auto"/>
        <w:left w:val="none" w:sz="0" w:space="0" w:color="auto"/>
        <w:bottom w:val="none" w:sz="0" w:space="0" w:color="auto"/>
        <w:right w:val="none" w:sz="0" w:space="0" w:color="auto"/>
      </w:divBdr>
      <w:divsChild>
        <w:div w:id="158473504">
          <w:marLeft w:val="0"/>
          <w:marRight w:val="0"/>
          <w:marTop w:val="0"/>
          <w:marBottom w:val="0"/>
          <w:divBdr>
            <w:top w:val="none" w:sz="0" w:space="0" w:color="auto"/>
            <w:left w:val="none" w:sz="0" w:space="0" w:color="auto"/>
            <w:bottom w:val="none" w:sz="0" w:space="0" w:color="auto"/>
            <w:right w:val="none" w:sz="0" w:space="0" w:color="auto"/>
          </w:divBdr>
        </w:div>
        <w:div w:id="442188783">
          <w:marLeft w:val="0"/>
          <w:marRight w:val="0"/>
          <w:marTop w:val="0"/>
          <w:marBottom w:val="0"/>
          <w:divBdr>
            <w:top w:val="none" w:sz="0" w:space="0" w:color="auto"/>
            <w:left w:val="none" w:sz="0" w:space="0" w:color="auto"/>
            <w:bottom w:val="none" w:sz="0" w:space="0" w:color="auto"/>
            <w:right w:val="none" w:sz="0" w:space="0" w:color="auto"/>
          </w:divBdr>
        </w:div>
        <w:div w:id="493304614">
          <w:marLeft w:val="0"/>
          <w:marRight w:val="0"/>
          <w:marTop w:val="0"/>
          <w:marBottom w:val="0"/>
          <w:divBdr>
            <w:top w:val="none" w:sz="0" w:space="0" w:color="auto"/>
            <w:left w:val="none" w:sz="0" w:space="0" w:color="auto"/>
            <w:bottom w:val="none" w:sz="0" w:space="0" w:color="auto"/>
            <w:right w:val="none" w:sz="0" w:space="0" w:color="auto"/>
          </w:divBdr>
        </w:div>
        <w:div w:id="557325622">
          <w:marLeft w:val="0"/>
          <w:marRight w:val="0"/>
          <w:marTop w:val="0"/>
          <w:marBottom w:val="0"/>
          <w:divBdr>
            <w:top w:val="none" w:sz="0" w:space="0" w:color="auto"/>
            <w:left w:val="none" w:sz="0" w:space="0" w:color="auto"/>
            <w:bottom w:val="none" w:sz="0" w:space="0" w:color="auto"/>
            <w:right w:val="none" w:sz="0" w:space="0" w:color="auto"/>
          </w:divBdr>
        </w:div>
        <w:div w:id="812067759">
          <w:marLeft w:val="0"/>
          <w:marRight w:val="0"/>
          <w:marTop w:val="0"/>
          <w:marBottom w:val="0"/>
          <w:divBdr>
            <w:top w:val="none" w:sz="0" w:space="0" w:color="auto"/>
            <w:left w:val="none" w:sz="0" w:space="0" w:color="auto"/>
            <w:bottom w:val="none" w:sz="0" w:space="0" w:color="auto"/>
            <w:right w:val="none" w:sz="0" w:space="0" w:color="auto"/>
          </w:divBdr>
        </w:div>
        <w:div w:id="840200314">
          <w:marLeft w:val="0"/>
          <w:marRight w:val="0"/>
          <w:marTop w:val="0"/>
          <w:marBottom w:val="0"/>
          <w:divBdr>
            <w:top w:val="none" w:sz="0" w:space="0" w:color="auto"/>
            <w:left w:val="none" w:sz="0" w:space="0" w:color="auto"/>
            <w:bottom w:val="none" w:sz="0" w:space="0" w:color="auto"/>
            <w:right w:val="none" w:sz="0" w:space="0" w:color="auto"/>
          </w:divBdr>
        </w:div>
        <w:div w:id="969824791">
          <w:marLeft w:val="0"/>
          <w:marRight w:val="0"/>
          <w:marTop w:val="0"/>
          <w:marBottom w:val="0"/>
          <w:divBdr>
            <w:top w:val="none" w:sz="0" w:space="0" w:color="auto"/>
            <w:left w:val="none" w:sz="0" w:space="0" w:color="auto"/>
            <w:bottom w:val="none" w:sz="0" w:space="0" w:color="auto"/>
            <w:right w:val="none" w:sz="0" w:space="0" w:color="auto"/>
          </w:divBdr>
        </w:div>
        <w:div w:id="1031955021">
          <w:marLeft w:val="0"/>
          <w:marRight w:val="0"/>
          <w:marTop w:val="0"/>
          <w:marBottom w:val="0"/>
          <w:divBdr>
            <w:top w:val="none" w:sz="0" w:space="0" w:color="auto"/>
            <w:left w:val="none" w:sz="0" w:space="0" w:color="auto"/>
            <w:bottom w:val="none" w:sz="0" w:space="0" w:color="auto"/>
            <w:right w:val="none" w:sz="0" w:space="0" w:color="auto"/>
          </w:divBdr>
        </w:div>
        <w:div w:id="1033573342">
          <w:marLeft w:val="0"/>
          <w:marRight w:val="0"/>
          <w:marTop w:val="0"/>
          <w:marBottom w:val="0"/>
          <w:divBdr>
            <w:top w:val="none" w:sz="0" w:space="0" w:color="auto"/>
            <w:left w:val="none" w:sz="0" w:space="0" w:color="auto"/>
            <w:bottom w:val="none" w:sz="0" w:space="0" w:color="auto"/>
            <w:right w:val="none" w:sz="0" w:space="0" w:color="auto"/>
          </w:divBdr>
        </w:div>
        <w:div w:id="1076124437">
          <w:marLeft w:val="0"/>
          <w:marRight w:val="0"/>
          <w:marTop w:val="0"/>
          <w:marBottom w:val="0"/>
          <w:divBdr>
            <w:top w:val="none" w:sz="0" w:space="0" w:color="auto"/>
            <w:left w:val="none" w:sz="0" w:space="0" w:color="auto"/>
            <w:bottom w:val="none" w:sz="0" w:space="0" w:color="auto"/>
            <w:right w:val="none" w:sz="0" w:space="0" w:color="auto"/>
          </w:divBdr>
        </w:div>
        <w:div w:id="1218787432">
          <w:marLeft w:val="0"/>
          <w:marRight w:val="0"/>
          <w:marTop w:val="0"/>
          <w:marBottom w:val="0"/>
          <w:divBdr>
            <w:top w:val="none" w:sz="0" w:space="0" w:color="auto"/>
            <w:left w:val="none" w:sz="0" w:space="0" w:color="auto"/>
            <w:bottom w:val="none" w:sz="0" w:space="0" w:color="auto"/>
            <w:right w:val="none" w:sz="0" w:space="0" w:color="auto"/>
          </w:divBdr>
        </w:div>
        <w:div w:id="1227228623">
          <w:marLeft w:val="0"/>
          <w:marRight w:val="0"/>
          <w:marTop w:val="0"/>
          <w:marBottom w:val="0"/>
          <w:divBdr>
            <w:top w:val="none" w:sz="0" w:space="0" w:color="auto"/>
            <w:left w:val="none" w:sz="0" w:space="0" w:color="auto"/>
            <w:bottom w:val="none" w:sz="0" w:space="0" w:color="auto"/>
            <w:right w:val="none" w:sz="0" w:space="0" w:color="auto"/>
          </w:divBdr>
        </w:div>
        <w:div w:id="1247762980">
          <w:marLeft w:val="0"/>
          <w:marRight w:val="0"/>
          <w:marTop w:val="0"/>
          <w:marBottom w:val="0"/>
          <w:divBdr>
            <w:top w:val="none" w:sz="0" w:space="0" w:color="auto"/>
            <w:left w:val="none" w:sz="0" w:space="0" w:color="auto"/>
            <w:bottom w:val="none" w:sz="0" w:space="0" w:color="auto"/>
            <w:right w:val="none" w:sz="0" w:space="0" w:color="auto"/>
          </w:divBdr>
        </w:div>
        <w:div w:id="1404528317">
          <w:marLeft w:val="0"/>
          <w:marRight w:val="0"/>
          <w:marTop w:val="0"/>
          <w:marBottom w:val="0"/>
          <w:divBdr>
            <w:top w:val="none" w:sz="0" w:space="0" w:color="auto"/>
            <w:left w:val="none" w:sz="0" w:space="0" w:color="auto"/>
            <w:bottom w:val="none" w:sz="0" w:space="0" w:color="auto"/>
            <w:right w:val="none" w:sz="0" w:space="0" w:color="auto"/>
          </w:divBdr>
        </w:div>
        <w:div w:id="1406758470">
          <w:marLeft w:val="0"/>
          <w:marRight w:val="0"/>
          <w:marTop w:val="0"/>
          <w:marBottom w:val="0"/>
          <w:divBdr>
            <w:top w:val="none" w:sz="0" w:space="0" w:color="auto"/>
            <w:left w:val="none" w:sz="0" w:space="0" w:color="auto"/>
            <w:bottom w:val="none" w:sz="0" w:space="0" w:color="auto"/>
            <w:right w:val="none" w:sz="0" w:space="0" w:color="auto"/>
          </w:divBdr>
        </w:div>
        <w:div w:id="1474248315">
          <w:marLeft w:val="0"/>
          <w:marRight w:val="0"/>
          <w:marTop w:val="0"/>
          <w:marBottom w:val="0"/>
          <w:divBdr>
            <w:top w:val="none" w:sz="0" w:space="0" w:color="auto"/>
            <w:left w:val="none" w:sz="0" w:space="0" w:color="auto"/>
            <w:bottom w:val="none" w:sz="0" w:space="0" w:color="auto"/>
            <w:right w:val="none" w:sz="0" w:space="0" w:color="auto"/>
          </w:divBdr>
        </w:div>
        <w:div w:id="1720546337">
          <w:marLeft w:val="0"/>
          <w:marRight w:val="0"/>
          <w:marTop w:val="0"/>
          <w:marBottom w:val="0"/>
          <w:divBdr>
            <w:top w:val="none" w:sz="0" w:space="0" w:color="auto"/>
            <w:left w:val="none" w:sz="0" w:space="0" w:color="auto"/>
            <w:bottom w:val="none" w:sz="0" w:space="0" w:color="auto"/>
            <w:right w:val="none" w:sz="0" w:space="0" w:color="auto"/>
          </w:divBdr>
        </w:div>
        <w:div w:id="1733963349">
          <w:marLeft w:val="0"/>
          <w:marRight w:val="0"/>
          <w:marTop w:val="0"/>
          <w:marBottom w:val="0"/>
          <w:divBdr>
            <w:top w:val="none" w:sz="0" w:space="0" w:color="auto"/>
            <w:left w:val="none" w:sz="0" w:space="0" w:color="auto"/>
            <w:bottom w:val="none" w:sz="0" w:space="0" w:color="auto"/>
            <w:right w:val="none" w:sz="0" w:space="0" w:color="auto"/>
          </w:divBdr>
        </w:div>
        <w:div w:id="1968200489">
          <w:marLeft w:val="0"/>
          <w:marRight w:val="0"/>
          <w:marTop w:val="0"/>
          <w:marBottom w:val="0"/>
          <w:divBdr>
            <w:top w:val="none" w:sz="0" w:space="0" w:color="auto"/>
            <w:left w:val="none" w:sz="0" w:space="0" w:color="auto"/>
            <w:bottom w:val="none" w:sz="0" w:space="0" w:color="auto"/>
            <w:right w:val="none" w:sz="0" w:space="0" w:color="auto"/>
          </w:divBdr>
        </w:div>
        <w:div w:id="2088260545">
          <w:marLeft w:val="0"/>
          <w:marRight w:val="0"/>
          <w:marTop w:val="0"/>
          <w:marBottom w:val="0"/>
          <w:divBdr>
            <w:top w:val="none" w:sz="0" w:space="0" w:color="auto"/>
            <w:left w:val="none" w:sz="0" w:space="0" w:color="auto"/>
            <w:bottom w:val="none" w:sz="0" w:space="0" w:color="auto"/>
            <w:right w:val="none" w:sz="0" w:space="0" w:color="auto"/>
          </w:divBdr>
        </w:div>
      </w:divsChild>
    </w:div>
    <w:div w:id="309099560">
      <w:bodyDiv w:val="1"/>
      <w:marLeft w:val="0"/>
      <w:marRight w:val="0"/>
      <w:marTop w:val="0"/>
      <w:marBottom w:val="0"/>
      <w:divBdr>
        <w:top w:val="none" w:sz="0" w:space="0" w:color="auto"/>
        <w:left w:val="none" w:sz="0" w:space="0" w:color="auto"/>
        <w:bottom w:val="none" w:sz="0" w:space="0" w:color="auto"/>
        <w:right w:val="none" w:sz="0" w:space="0" w:color="auto"/>
      </w:divBdr>
    </w:div>
    <w:div w:id="459108595">
      <w:bodyDiv w:val="1"/>
      <w:marLeft w:val="0"/>
      <w:marRight w:val="0"/>
      <w:marTop w:val="0"/>
      <w:marBottom w:val="0"/>
      <w:divBdr>
        <w:top w:val="none" w:sz="0" w:space="0" w:color="auto"/>
        <w:left w:val="none" w:sz="0" w:space="0" w:color="auto"/>
        <w:bottom w:val="none" w:sz="0" w:space="0" w:color="auto"/>
        <w:right w:val="none" w:sz="0" w:space="0" w:color="auto"/>
      </w:divBdr>
    </w:div>
    <w:div w:id="588730820">
      <w:bodyDiv w:val="1"/>
      <w:marLeft w:val="0"/>
      <w:marRight w:val="0"/>
      <w:marTop w:val="0"/>
      <w:marBottom w:val="0"/>
      <w:divBdr>
        <w:top w:val="none" w:sz="0" w:space="0" w:color="auto"/>
        <w:left w:val="none" w:sz="0" w:space="0" w:color="auto"/>
        <w:bottom w:val="none" w:sz="0" w:space="0" w:color="auto"/>
        <w:right w:val="none" w:sz="0" w:space="0" w:color="auto"/>
      </w:divBdr>
      <w:divsChild>
        <w:div w:id="101338888">
          <w:marLeft w:val="0"/>
          <w:marRight w:val="0"/>
          <w:marTop w:val="0"/>
          <w:marBottom w:val="0"/>
          <w:divBdr>
            <w:top w:val="none" w:sz="0" w:space="0" w:color="auto"/>
            <w:left w:val="none" w:sz="0" w:space="0" w:color="auto"/>
            <w:bottom w:val="none" w:sz="0" w:space="0" w:color="auto"/>
            <w:right w:val="none" w:sz="0" w:space="0" w:color="auto"/>
          </w:divBdr>
        </w:div>
        <w:div w:id="110784307">
          <w:marLeft w:val="0"/>
          <w:marRight w:val="0"/>
          <w:marTop w:val="0"/>
          <w:marBottom w:val="0"/>
          <w:divBdr>
            <w:top w:val="none" w:sz="0" w:space="0" w:color="auto"/>
            <w:left w:val="none" w:sz="0" w:space="0" w:color="auto"/>
            <w:bottom w:val="none" w:sz="0" w:space="0" w:color="auto"/>
            <w:right w:val="none" w:sz="0" w:space="0" w:color="auto"/>
          </w:divBdr>
        </w:div>
        <w:div w:id="430785778">
          <w:marLeft w:val="0"/>
          <w:marRight w:val="0"/>
          <w:marTop w:val="0"/>
          <w:marBottom w:val="0"/>
          <w:divBdr>
            <w:top w:val="none" w:sz="0" w:space="0" w:color="auto"/>
            <w:left w:val="none" w:sz="0" w:space="0" w:color="auto"/>
            <w:bottom w:val="none" w:sz="0" w:space="0" w:color="auto"/>
            <w:right w:val="none" w:sz="0" w:space="0" w:color="auto"/>
          </w:divBdr>
        </w:div>
        <w:div w:id="628240812">
          <w:marLeft w:val="0"/>
          <w:marRight w:val="0"/>
          <w:marTop w:val="0"/>
          <w:marBottom w:val="0"/>
          <w:divBdr>
            <w:top w:val="none" w:sz="0" w:space="0" w:color="auto"/>
            <w:left w:val="none" w:sz="0" w:space="0" w:color="auto"/>
            <w:bottom w:val="none" w:sz="0" w:space="0" w:color="auto"/>
            <w:right w:val="none" w:sz="0" w:space="0" w:color="auto"/>
          </w:divBdr>
        </w:div>
        <w:div w:id="819538992">
          <w:marLeft w:val="0"/>
          <w:marRight w:val="0"/>
          <w:marTop w:val="120"/>
          <w:marBottom w:val="120"/>
          <w:divBdr>
            <w:top w:val="none" w:sz="0" w:space="0" w:color="auto"/>
            <w:left w:val="none" w:sz="0" w:space="0" w:color="auto"/>
            <w:bottom w:val="none" w:sz="0" w:space="0" w:color="auto"/>
            <w:right w:val="none" w:sz="0" w:space="0" w:color="auto"/>
          </w:divBdr>
        </w:div>
        <w:div w:id="1943413520">
          <w:marLeft w:val="0"/>
          <w:marRight w:val="0"/>
          <w:marTop w:val="0"/>
          <w:marBottom w:val="0"/>
          <w:divBdr>
            <w:top w:val="none" w:sz="0" w:space="0" w:color="auto"/>
            <w:left w:val="none" w:sz="0" w:space="0" w:color="auto"/>
            <w:bottom w:val="none" w:sz="0" w:space="0" w:color="auto"/>
            <w:right w:val="none" w:sz="0" w:space="0" w:color="auto"/>
          </w:divBdr>
        </w:div>
      </w:divsChild>
    </w:div>
    <w:div w:id="738746790">
      <w:bodyDiv w:val="1"/>
      <w:marLeft w:val="0"/>
      <w:marRight w:val="0"/>
      <w:marTop w:val="0"/>
      <w:marBottom w:val="0"/>
      <w:divBdr>
        <w:top w:val="none" w:sz="0" w:space="0" w:color="auto"/>
        <w:left w:val="none" w:sz="0" w:space="0" w:color="auto"/>
        <w:bottom w:val="none" w:sz="0" w:space="0" w:color="auto"/>
        <w:right w:val="none" w:sz="0" w:space="0" w:color="auto"/>
      </w:divBdr>
    </w:div>
    <w:div w:id="743795660">
      <w:bodyDiv w:val="1"/>
      <w:marLeft w:val="0"/>
      <w:marRight w:val="0"/>
      <w:marTop w:val="0"/>
      <w:marBottom w:val="0"/>
      <w:divBdr>
        <w:top w:val="none" w:sz="0" w:space="0" w:color="auto"/>
        <w:left w:val="none" w:sz="0" w:space="0" w:color="auto"/>
        <w:bottom w:val="none" w:sz="0" w:space="0" w:color="auto"/>
        <w:right w:val="none" w:sz="0" w:space="0" w:color="auto"/>
      </w:divBdr>
      <w:divsChild>
        <w:div w:id="455148258">
          <w:marLeft w:val="0"/>
          <w:marRight w:val="0"/>
          <w:marTop w:val="0"/>
          <w:marBottom w:val="0"/>
          <w:divBdr>
            <w:top w:val="none" w:sz="0" w:space="0" w:color="auto"/>
            <w:left w:val="none" w:sz="0" w:space="0" w:color="auto"/>
            <w:bottom w:val="none" w:sz="0" w:space="0" w:color="auto"/>
            <w:right w:val="none" w:sz="0" w:space="0" w:color="auto"/>
          </w:divBdr>
        </w:div>
        <w:div w:id="1521234458">
          <w:marLeft w:val="0"/>
          <w:marRight w:val="0"/>
          <w:marTop w:val="0"/>
          <w:marBottom w:val="0"/>
          <w:divBdr>
            <w:top w:val="none" w:sz="0" w:space="0" w:color="auto"/>
            <w:left w:val="none" w:sz="0" w:space="0" w:color="auto"/>
            <w:bottom w:val="none" w:sz="0" w:space="0" w:color="auto"/>
            <w:right w:val="none" w:sz="0" w:space="0" w:color="auto"/>
          </w:divBdr>
        </w:div>
        <w:div w:id="2049602098">
          <w:marLeft w:val="0"/>
          <w:marRight w:val="0"/>
          <w:marTop w:val="0"/>
          <w:marBottom w:val="0"/>
          <w:divBdr>
            <w:top w:val="none" w:sz="0" w:space="0" w:color="auto"/>
            <w:left w:val="none" w:sz="0" w:space="0" w:color="auto"/>
            <w:bottom w:val="none" w:sz="0" w:space="0" w:color="auto"/>
            <w:right w:val="none" w:sz="0" w:space="0" w:color="auto"/>
          </w:divBdr>
          <w:divsChild>
            <w:div w:id="218633798">
              <w:marLeft w:val="-75"/>
              <w:marRight w:val="0"/>
              <w:marTop w:val="30"/>
              <w:marBottom w:val="30"/>
              <w:divBdr>
                <w:top w:val="none" w:sz="0" w:space="0" w:color="auto"/>
                <w:left w:val="none" w:sz="0" w:space="0" w:color="auto"/>
                <w:bottom w:val="none" w:sz="0" w:space="0" w:color="auto"/>
                <w:right w:val="none" w:sz="0" w:space="0" w:color="auto"/>
              </w:divBdr>
              <w:divsChild>
                <w:div w:id="116805220">
                  <w:marLeft w:val="0"/>
                  <w:marRight w:val="0"/>
                  <w:marTop w:val="0"/>
                  <w:marBottom w:val="0"/>
                  <w:divBdr>
                    <w:top w:val="none" w:sz="0" w:space="0" w:color="auto"/>
                    <w:left w:val="none" w:sz="0" w:space="0" w:color="auto"/>
                    <w:bottom w:val="none" w:sz="0" w:space="0" w:color="auto"/>
                    <w:right w:val="none" w:sz="0" w:space="0" w:color="auto"/>
                  </w:divBdr>
                  <w:divsChild>
                    <w:div w:id="45180525">
                      <w:marLeft w:val="0"/>
                      <w:marRight w:val="0"/>
                      <w:marTop w:val="0"/>
                      <w:marBottom w:val="0"/>
                      <w:divBdr>
                        <w:top w:val="none" w:sz="0" w:space="0" w:color="auto"/>
                        <w:left w:val="none" w:sz="0" w:space="0" w:color="auto"/>
                        <w:bottom w:val="none" w:sz="0" w:space="0" w:color="auto"/>
                        <w:right w:val="none" w:sz="0" w:space="0" w:color="auto"/>
                      </w:divBdr>
                    </w:div>
                  </w:divsChild>
                </w:div>
                <w:div w:id="370493330">
                  <w:marLeft w:val="0"/>
                  <w:marRight w:val="0"/>
                  <w:marTop w:val="0"/>
                  <w:marBottom w:val="0"/>
                  <w:divBdr>
                    <w:top w:val="none" w:sz="0" w:space="0" w:color="auto"/>
                    <w:left w:val="none" w:sz="0" w:space="0" w:color="auto"/>
                    <w:bottom w:val="none" w:sz="0" w:space="0" w:color="auto"/>
                    <w:right w:val="none" w:sz="0" w:space="0" w:color="auto"/>
                  </w:divBdr>
                  <w:divsChild>
                    <w:div w:id="1381006325">
                      <w:marLeft w:val="0"/>
                      <w:marRight w:val="0"/>
                      <w:marTop w:val="0"/>
                      <w:marBottom w:val="0"/>
                      <w:divBdr>
                        <w:top w:val="none" w:sz="0" w:space="0" w:color="auto"/>
                        <w:left w:val="none" w:sz="0" w:space="0" w:color="auto"/>
                        <w:bottom w:val="none" w:sz="0" w:space="0" w:color="auto"/>
                        <w:right w:val="none" w:sz="0" w:space="0" w:color="auto"/>
                      </w:divBdr>
                    </w:div>
                  </w:divsChild>
                </w:div>
                <w:div w:id="376708098">
                  <w:marLeft w:val="0"/>
                  <w:marRight w:val="0"/>
                  <w:marTop w:val="0"/>
                  <w:marBottom w:val="0"/>
                  <w:divBdr>
                    <w:top w:val="none" w:sz="0" w:space="0" w:color="auto"/>
                    <w:left w:val="none" w:sz="0" w:space="0" w:color="auto"/>
                    <w:bottom w:val="none" w:sz="0" w:space="0" w:color="auto"/>
                    <w:right w:val="none" w:sz="0" w:space="0" w:color="auto"/>
                  </w:divBdr>
                  <w:divsChild>
                    <w:div w:id="943342857">
                      <w:marLeft w:val="0"/>
                      <w:marRight w:val="0"/>
                      <w:marTop w:val="0"/>
                      <w:marBottom w:val="0"/>
                      <w:divBdr>
                        <w:top w:val="none" w:sz="0" w:space="0" w:color="auto"/>
                        <w:left w:val="none" w:sz="0" w:space="0" w:color="auto"/>
                        <w:bottom w:val="none" w:sz="0" w:space="0" w:color="auto"/>
                        <w:right w:val="none" w:sz="0" w:space="0" w:color="auto"/>
                      </w:divBdr>
                    </w:div>
                  </w:divsChild>
                </w:div>
                <w:div w:id="398790982">
                  <w:marLeft w:val="0"/>
                  <w:marRight w:val="0"/>
                  <w:marTop w:val="0"/>
                  <w:marBottom w:val="0"/>
                  <w:divBdr>
                    <w:top w:val="none" w:sz="0" w:space="0" w:color="auto"/>
                    <w:left w:val="none" w:sz="0" w:space="0" w:color="auto"/>
                    <w:bottom w:val="none" w:sz="0" w:space="0" w:color="auto"/>
                    <w:right w:val="none" w:sz="0" w:space="0" w:color="auto"/>
                  </w:divBdr>
                  <w:divsChild>
                    <w:div w:id="406192993">
                      <w:marLeft w:val="0"/>
                      <w:marRight w:val="0"/>
                      <w:marTop w:val="0"/>
                      <w:marBottom w:val="0"/>
                      <w:divBdr>
                        <w:top w:val="none" w:sz="0" w:space="0" w:color="auto"/>
                        <w:left w:val="none" w:sz="0" w:space="0" w:color="auto"/>
                        <w:bottom w:val="none" w:sz="0" w:space="0" w:color="auto"/>
                        <w:right w:val="none" w:sz="0" w:space="0" w:color="auto"/>
                      </w:divBdr>
                    </w:div>
                  </w:divsChild>
                </w:div>
                <w:div w:id="431046995">
                  <w:marLeft w:val="0"/>
                  <w:marRight w:val="0"/>
                  <w:marTop w:val="0"/>
                  <w:marBottom w:val="0"/>
                  <w:divBdr>
                    <w:top w:val="none" w:sz="0" w:space="0" w:color="auto"/>
                    <w:left w:val="none" w:sz="0" w:space="0" w:color="auto"/>
                    <w:bottom w:val="none" w:sz="0" w:space="0" w:color="auto"/>
                    <w:right w:val="none" w:sz="0" w:space="0" w:color="auto"/>
                  </w:divBdr>
                  <w:divsChild>
                    <w:div w:id="1549872789">
                      <w:marLeft w:val="0"/>
                      <w:marRight w:val="0"/>
                      <w:marTop w:val="0"/>
                      <w:marBottom w:val="0"/>
                      <w:divBdr>
                        <w:top w:val="none" w:sz="0" w:space="0" w:color="auto"/>
                        <w:left w:val="none" w:sz="0" w:space="0" w:color="auto"/>
                        <w:bottom w:val="none" w:sz="0" w:space="0" w:color="auto"/>
                        <w:right w:val="none" w:sz="0" w:space="0" w:color="auto"/>
                      </w:divBdr>
                    </w:div>
                  </w:divsChild>
                </w:div>
                <w:div w:id="695039819">
                  <w:marLeft w:val="0"/>
                  <w:marRight w:val="0"/>
                  <w:marTop w:val="0"/>
                  <w:marBottom w:val="0"/>
                  <w:divBdr>
                    <w:top w:val="none" w:sz="0" w:space="0" w:color="auto"/>
                    <w:left w:val="none" w:sz="0" w:space="0" w:color="auto"/>
                    <w:bottom w:val="none" w:sz="0" w:space="0" w:color="auto"/>
                    <w:right w:val="none" w:sz="0" w:space="0" w:color="auto"/>
                  </w:divBdr>
                  <w:divsChild>
                    <w:div w:id="1630818651">
                      <w:marLeft w:val="0"/>
                      <w:marRight w:val="0"/>
                      <w:marTop w:val="0"/>
                      <w:marBottom w:val="0"/>
                      <w:divBdr>
                        <w:top w:val="none" w:sz="0" w:space="0" w:color="auto"/>
                        <w:left w:val="none" w:sz="0" w:space="0" w:color="auto"/>
                        <w:bottom w:val="none" w:sz="0" w:space="0" w:color="auto"/>
                        <w:right w:val="none" w:sz="0" w:space="0" w:color="auto"/>
                      </w:divBdr>
                    </w:div>
                  </w:divsChild>
                </w:div>
                <w:div w:id="782505770">
                  <w:marLeft w:val="0"/>
                  <w:marRight w:val="0"/>
                  <w:marTop w:val="0"/>
                  <w:marBottom w:val="0"/>
                  <w:divBdr>
                    <w:top w:val="none" w:sz="0" w:space="0" w:color="auto"/>
                    <w:left w:val="none" w:sz="0" w:space="0" w:color="auto"/>
                    <w:bottom w:val="none" w:sz="0" w:space="0" w:color="auto"/>
                    <w:right w:val="none" w:sz="0" w:space="0" w:color="auto"/>
                  </w:divBdr>
                  <w:divsChild>
                    <w:div w:id="611479307">
                      <w:marLeft w:val="0"/>
                      <w:marRight w:val="0"/>
                      <w:marTop w:val="0"/>
                      <w:marBottom w:val="0"/>
                      <w:divBdr>
                        <w:top w:val="none" w:sz="0" w:space="0" w:color="auto"/>
                        <w:left w:val="none" w:sz="0" w:space="0" w:color="auto"/>
                        <w:bottom w:val="none" w:sz="0" w:space="0" w:color="auto"/>
                        <w:right w:val="none" w:sz="0" w:space="0" w:color="auto"/>
                      </w:divBdr>
                    </w:div>
                  </w:divsChild>
                </w:div>
                <w:div w:id="886375800">
                  <w:marLeft w:val="0"/>
                  <w:marRight w:val="0"/>
                  <w:marTop w:val="0"/>
                  <w:marBottom w:val="0"/>
                  <w:divBdr>
                    <w:top w:val="none" w:sz="0" w:space="0" w:color="auto"/>
                    <w:left w:val="none" w:sz="0" w:space="0" w:color="auto"/>
                    <w:bottom w:val="none" w:sz="0" w:space="0" w:color="auto"/>
                    <w:right w:val="none" w:sz="0" w:space="0" w:color="auto"/>
                  </w:divBdr>
                  <w:divsChild>
                    <w:div w:id="367948896">
                      <w:marLeft w:val="0"/>
                      <w:marRight w:val="0"/>
                      <w:marTop w:val="0"/>
                      <w:marBottom w:val="0"/>
                      <w:divBdr>
                        <w:top w:val="none" w:sz="0" w:space="0" w:color="auto"/>
                        <w:left w:val="none" w:sz="0" w:space="0" w:color="auto"/>
                        <w:bottom w:val="none" w:sz="0" w:space="0" w:color="auto"/>
                        <w:right w:val="none" w:sz="0" w:space="0" w:color="auto"/>
                      </w:divBdr>
                    </w:div>
                  </w:divsChild>
                </w:div>
                <w:div w:id="932709128">
                  <w:marLeft w:val="0"/>
                  <w:marRight w:val="0"/>
                  <w:marTop w:val="0"/>
                  <w:marBottom w:val="0"/>
                  <w:divBdr>
                    <w:top w:val="none" w:sz="0" w:space="0" w:color="auto"/>
                    <w:left w:val="none" w:sz="0" w:space="0" w:color="auto"/>
                    <w:bottom w:val="none" w:sz="0" w:space="0" w:color="auto"/>
                    <w:right w:val="none" w:sz="0" w:space="0" w:color="auto"/>
                  </w:divBdr>
                  <w:divsChild>
                    <w:div w:id="615059817">
                      <w:marLeft w:val="0"/>
                      <w:marRight w:val="0"/>
                      <w:marTop w:val="0"/>
                      <w:marBottom w:val="0"/>
                      <w:divBdr>
                        <w:top w:val="none" w:sz="0" w:space="0" w:color="auto"/>
                        <w:left w:val="none" w:sz="0" w:space="0" w:color="auto"/>
                        <w:bottom w:val="none" w:sz="0" w:space="0" w:color="auto"/>
                        <w:right w:val="none" w:sz="0" w:space="0" w:color="auto"/>
                      </w:divBdr>
                    </w:div>
                    <w:div w:id="1223716236">
                      <w:marLeft w:val="0"/>
                      <w:marRight w:val="0"/>
                      <w:marTop w:val="0"/>
                      <w:marBottom w:val="0"/>
                      <w:divBdr>
                        <w:top w:val="none" w:sz="0" w:space="0" w:color="auto"/>
                        <w:left w:val="none" w:sz="0" w:space="0" w:color="auto"/>
                        <w:bottom w:val="none" w:sz="0" w:space="0" w:color="auto"/>
                        <w:right w:val="none" w:sz="0" w:space="0" w:color="auto"/>
                      </w:divBdr>
                    </w:div>
                    <w:div w:id="1592078222">
                      <w:marLeft w:val="0"/>
                      <w:marRight w:val="0"/>
                      <w:marTop w:val="0"/>
                      <w:marBottom w:val="0"/>
                      <w:divBdr>
                        <w:top w:val="none" w:sz="0" w:space="0" w:color="auto"/>
                        <w:left w:val="none" w:sz="0" w:space="0" w:color="auto"/>
                        <w:bottom w:val="none" w:sz="0" w:space="0" w:color="auto"/>
                        <w:right w:val="none" w:sz="0" w:space="0" w:color="auto"/>
                      </w:divBdr>
                    </w:div>
                    <w:div w:id="1869678881">
                      <w:marLeft w:val="0"/>
                      <w:marRight w:val="0"/>
                      <w:marTop w:val="0"/>
                      <w:marBottom w:val="0"/>
                      <w:divBdr>
                        <w:top w:val="none" w:sz="0" w:space="0" w:color="auto"/>
                        <w:left w:val="none" w:sz="0" w:space="0" w:color="auto"/>
                        <w:bottom w:val="none" w:sz="0" w:space="0" w:color="auto"/>
                        <w:right w:val="none" w:sz="0" w:space="0" w:color="auto"/>
                      </w:divBdr>
                    </w:div>
                  </w:divsChild>
                </w:div>
                <w:div w:id="1075781406">
                  <w:marLeft w:val="0"/>
                  <w:marRight w:val="0"/>
                  <w:marTop w:val="0"/>
                  <w:marBottom w:val="0"/>
                  <w:divBdr>
                    <w:top w:val="none" w:sz="0" w:space="0" w:color="auto"/>
                    <w:left w:val="none" w:sz="0" w:space="0" w:color="auto"/>
                    <w:bottom w:val="none" w:sz="0" w:space="0" w:color="auto"/>
                    <w:right w:val="none" w:sz="0" w:space="0" w:color="auto"/>
                  </w:divBdr>
                  <w:divsChild>
                    <w:div w:id="768699865">
                      <w:marLeft w:val="0"/>
                      <w:marRight w:val="0"/>
                      <w:marTop w:val="0"/>
                      <w:marBottom w:val="0"/>
                      <w:divBdr>
                        <w:top w:val="none" w:sz="0" w:space="0" w:color="auto"/>
                        <w:left w:val="none" w:sz="0" w:space="0" w:color="auto"/>
                        <w:bottom w:val="none" w:sz="0" w:space="0" w:color="auto"/>
                        <w:right w:val="none" w:sz="0" w:space="0" w:color="auto"/>
                      </w:divBdr>
                    </w:div>
                  </w:divsChild>
                </w:div>
                <w:div w:id="1082482679">
                  <w:marLeft w:val="0"/>
                  <w:marRight w:val="0"/>
                  <w:marTop w:val="0"/>
                  <w:marBottom w:val="0"/>
                  <w:divBdr>
                    <w:top w:val="none" w:sz="0" w:space="0" w:color="auto"/>
                    <w:left w:val="none" w:sz="0" w:space="0" w:color="auto"/>
                    <w:bottom w:val="none" w:sz="0" w:space="0" w:color="auto"/>
                    <w:right w:val="none" w:sz="0" w:space="0" w:color="auto"/>
                  </w:divBdr>
                  <w:divsChild>
                    <w:div w:id="200484358">
                      <w:marLeft w:val="0"/>
                      <w:marRight w:val="0"/>
                      <w:marTop w:val="0"/>
                      <w:marBottom w:val="0"/>
                      <w:divBdr>
                        <w:top w:val="none" w:sz="0" w:space="0" w:color="auto"/>
                        <w:left w:val="none" w:sz="0" w:space="0" w:color="auto"/>
                        <w:bottom w:val="none" w:sz="0" w:space="0" w:color="auto"/>
                        <w:right w:val="none" w:sz="0" w:space="0" w:color="auto"/>
                      </w:divBdr>
                    </w:div>
                  </w:divsChild>
                </w:div>
                <w:div w:id="1162938530">
                  <w:marLeft w:val="0"/>
                  <w:marRight w:val="0"/>
                  <w:marTop w:val="0"/>
                  <w:marBottom w:val="0"/>
                  <w:divBdr>
                    <w:top w:val="none" w:sz="0" w:space="0" w:color="auto"/>
                    <w:left w:val="none" w:sz="0" w:space="0" w:color="auto"/>
                    <w:bottom w:val="none" w:sz="0" w:space="0" w:color="auto"/>
                    <w:right w:val="none" w:sz="0" w:space="0" w:color="auto"/>
                  </w:divBdr>
                  <w:divsChild>
                    <w:div w:id="449666974">
                      <w:marLeft w:val="0"/>
                      <w:marRight w:val="0"/>
                      <w:marTop w:val="0"/>
                      <w:marBottom w:val="0"/>
                      <w:divBdr>
                        <w:top w:val="none" w:sz="0" w:space="0" w:color="auto"/>
                        <w:left w:val="none" w:sz="0" w:space="0" w:color="auto"/>
                        <w:bottom w:val="none" w:sz="0" w:space="0" w:color="auto"/>
                        <w:right w:val="none" w:sz="0" w:space="0" w:color="auto"/>
                      </w:divBdr>
                    </w:div>
                  </w:divsChild>
                </w:div>
                <w:div w:id="1184051318">
                  <w:marLeft w:val="0"/>
                  <w:marRight w:val="0"/>
                  <w:marTop w:val="0"/>
                  <w:marBottom w:val="0"/>
                  <w:divBdr>
                    <w:top w:val="none" w:sz="0" w:space="0" w:color="auto"/>
                    <w:left w:val="none" w:sz="0" w:space="0" w:color="auto"/>
                    <w:bottom w:val="none" w:sz="0" w:space="0" w:color="auto"/>
                    <w:right w:val="none" w:sz="0" w:space="0" w:color="auto"/>
                  </w:divBdr>
                  <w:divsChild>
                    <w:div w:id="1548371354">
                      <w:marLeft w:val="0"/>
                      <w:marRight w:val="0"/>
                      <w:marTop w:val="0"/>
                      <w:marBottom w:val="0"/>
                      <w:divBdr>
                        <w:top w:val="none" w:sz="0" w:space="0" w:color="auto"/>
                        <w:left w:val="none" w:sz="0" w:space="0" w:color="auto"/>
                        <w:bottom w:val="none" w:sz="0" w:space="0" w:color="auto"/>
                        <w:right w:val="none" w:sz="0" w:space="0" w:color="auto"/>
                      </w:divBdr>
                    </w:div>
                  </w:divsChild>
                </w:div>
                <w:div w:id="1193882336">
                  <w:marLeft w:val="0"/>
                  <w:marRight w:val="0"/>
                  <w:marTop w:val="0"/>
                  <w:marBottom w:val="0"/>
                  <w:divBdr>
                    <w:top w:val="none" w:sz="0" w:space="0" w:color="auto"/>
                    <w:left w:val="none" w:sz="0" w:space="0" w:color="auto"/>
                    <w:bottom w:val="none" w:sz="0" w:space="0" w:color="auto"/>
                    <w:right w:val="none" w:sz="0" w:space="0" w:color="auto"/>
                  </w:divBdr>
                  <w:divsChild>
                    <w:div w:id="1011906560">
                      <w:marLeft w:val="0"/>
                      <w:marRight w:val="0"/>
                      <w:marTop w:val="0"/>
                      <w:marBottom w:val="0"/>
                      <w:divBdr>
                        <w:top w:val="none" w:sz="0" w:space="0" w:color="auto"/>
                        <w:left w:val="none" w:sz="0" w:space="0" w:color="auto"/>
                        <w:bottom w:val="none" w:sz="0" w:space="0" w:color="auto"/>
                        <w:right w:val="none" w:sz="0" w:space="0" w:color="auto"/>
                      </w:divBdr>
                    </w:div>
                  </w:divsChild>
                </w:div>
                <w:div w:id="1209025414">
                  <w:marLeft w:val="0"/>
                  <w:marRight w:val="0"/>
                  <w:marTop w:val="0"/>
                  <w:marBottom w:val="0"/>
                  <w:divBdr>
                    <w:top w:val="none" w:sz="0" w:space="0" w:color="auto"/>
                    <w:left w:val="none" w:sz="0" w:space="0" w:color="auto"/>
                    <w:bottom w:val="none" w:sz="0" w:space="0" w:color="auto"/>
                    <w:right w:val="none" w:sz="0" w:space="0" w:color="auto"/>
                  </w:divBdr>
                  <w:divsChild>
                    <w:div w:id="1114327804">
                      <w:marLeft w:val="0"/>
                      <w:marRight w:val="0"/>
                      <w:marTop w:val="0"/>
                      <w:marBottom w:val="0"/>
                      <w:divBdr>
                        <w:top w:val="none" w:sz="0" w:space="0" w:color="auto"/>
                        <w:left w:val="none" w:sz="0" w:space="0" w:color="auto"/>
                        <w:bottom w:val="none" w:sz="0" w:space="0" w:color="auto"/>
                        <w:right w:val="none" w:sz="0" w:space="0" w:color="auto"/>
                      </w:divBdr>
                    </w:div>
                  </w:divsChild>
                </w:div>
                <w:div w:id="1247885998">
                  <w:marLeft w:val="0"/>
                  <w:marRight w:val="0"/>
                  <w:marTop w:val="0"/>
                  <w:marBottom w:val="0"/>
                  <w:divBdr>
                    <w:top w:val="none" w:sz="0" w:space="0" w:color="auto"/>
                    <w:left w:val="none" w:sz="0" w:space="0" w:color="auto"/>
                    <w:bottom w:val="none" w:sz="0" w:space="0" w:color="auto"/>
                    <w:right w:val="none" w:sz="0" w:space="0" w:color="auto"/>
                  </w:divBdr>
                  <w:divsChild>
                    <w:div w:id="1065420145">
                      <w:marLeft w:val="0"/>
                      <w:marRight w:val="0"/>
                      <w:marTop w:val="0"/>
                      <w:marBottom w:val="0"/>
                      <w:divBdr>
                        <w:top w:val="none" w:sz="0" w:space="0" w:color="auto"/>
                        <w:left w:val="none" w:sz="0" w:space="0" w:color="auto"/>
                        <w:bottom w:val="none" w:sz="0" w:space="0" w:color="auto"/>
                        <w:right w:val="none" w:sz="0" w:space="0" w:color="auto"/>
                      </w:divBdr>
                    </w:div>
                  </w:divsChild>
                </w:div>
                <w:div w:id="1265990778">
                  <w:marLeft w:val="0"/>
                  <w:marRight w:val="0"/>
                  <w:marTop w:val="0"/>
                  <w:marBottom w:val="0"/>
                  <w:divBdr>
                    <w:top w:val="none" w:sz="0" w:space="0" w:color="auto"/>
                    <w:left w:val="none" w:sz="0" w:space="0" w:color="auto"/>
                    <w:bottom w:val="none" w:sz="0" w:space="0" w:color="auto"/>
                    <w:right w:val="none" w:sz="0" w:space="0" w:color="auto"/>
                  </w:divBdr>
                  <w:divsChild>
                    <w:div w:id="391000676">
                      <w:marLeft w:val="0"/>
                      <w:marRight w:val="0"/>
                      <w:marTop w:val="0"/>
                      <w:marBottom w:val="0"/>
                      <w:divBdr>
                        <w:top w:val="none" w:sz="0" w:space="0" w:color="auto"/>
                        <w:left w:val="none" w:sz="0" w:space="0" w:color="auto"/>
                        <w:bottom w:val="none" w:sz="0" w:space="0" w:color="auto"/>
                        <w:right w:val="none" w:sz="0" w:space="0" w:color="auto"/>
                      </w:divBdr>
                    </w:div>
                  </w:divsChild>
                </w:div>
                <w:div w:id="1267998706">
                  <w:marLeft w:val="0"/>
                  <w:marRight w:val="0"/>
                  <w:marTop w:val="0"/>
                  <w:marBottom w:val="0"/>
                  <w:divBdr>
                    <w:top w:val="none" w:sz="0" w:space="0" w:color="auto"/>
                    <w:left w:val="none" w:sz="0" w:space="0" w:color="auto"/>
                    <w:bottom w:val="none" w:sz="0" w:space="0" w:color="auto"/>
                    <w:right w:val="none" w:sz="0" w:space="0" w:color="auto"/>
                  </w:divBdr>
                  <w:divsChild>
                    <w:div w:id="104353529">
                      <w:marLeft w:val="0"/>
                      <w:marRight w:val="0"/>
                      <w:marTop w:val="0"/>
                      <w:marBottom w:val="0"/>
                      <w:divBdr>
                        <w:top w:val="none" w:sz="0" w:space="0" w:color="auto"/>
                        <w:left w:val="none" w:sz="0" w:space="0" w:color="auto"/>
                        <w:bottom w:val="none" w:sz="0" w:space="0" w:color="auto"/>
                        <w:right w:val="none" w:sz="0" w:space="0" w:color="auto"/>
                      </w:divBdr>
                    </w:div>
                  </w:divsChild>
                </w:div>
                <w:div w:id="1440561994">
                  <w:marLeft w:val="0"/>
                  <w:marRight w:val="0"/>
                  <w:marTop w:val="0"/>
                  <w:marBottom w:val="0"/>
                  <w:divBdr>
                    <w:top w:val="none" w:sz="0" w:space="0" w:color="auto"/>
                    <w:left w:val="none" w:sz="0" w:space="0" w:color="auto"/>
                    <w:bottom w:val="none" w:sz="0" w:space="0" w:color="auto"/>
                    <w:right w:val="none" w:sz="0" w:space="0" w:color="auto"/>
                  </w:divBdr>
                  <w:divsChild>
                    <w:div w:id="1696807021">
                      <w:marLeft w:val="0"/>
                      <w:marRight w:val="0"/>
                      <w:marTop w:val="0"/>
                      <w:marBottom w:val="0"/>
                      <w:divBdr>
                        <w:top w:val="none" w:sz="0" w:space="0" w:color="auto"/>
                        <w:left w:val="none" w:sz="0" w:space="0" w:color="auto"/>
                        <w:bottom w:val="none" w:sz="0" w:space="0" w:color="auto"/>
                        <w:right w:val="none" w:sz="0" w:space="0" w:color="auto"/>
                      </w:divBdr>
                    </w:div>
                    <w:div w:id="1812668787">
                      <w:marLeft w:val="0"/>
                      <w:marRight w:val="0"/>
                      <w:marTop w:val="0"/>
                      <w:marBottom w:val="0"/>
                      <w:divBdr>
                        <w:top w:val="none" w:sz="0" w:space="0" w:color="auto"/>
                        <w:left w:val="none" w:sz="0" w:space="0" w:color="auto"/>
                        <w:bottom w:val="none" w:sz="0" w:space="0" w:color="auto"/>
                        <w:right w:val="none" w:sz="0" w:space="0" w:color="auto"/>
                      </w:divBdr>
                    </w:div>
                  </w:divsChild>
                </w:div>
                <w:div w:id="1546410267">
                  <w:marLeft w:val="0"/>
                  <w:marRight w:val="0"/>
                  <w:marTop w:val="0"/>
                  <w:marBottom w:val="0"/>
                  <w:divBdr>
                    <w:top w:val="none" w:sz="0" w:space="0" w:color="auto"/>
                    <w:left w:val="none" w:sz="0" w:space="0" w:color="auto"/>
                    <w:bottom w:val="none" w:sz="0" w:space="0" w:color="auto"/>
                    <w:right w:val="none" w:sz="0" w:space="0" w:color="auto"/>
                  </w:divBdr>
                  <w:divsChild>
                    <w:div w:id="142893485">
                      <w:marLeft w:val="0"/>
                      <w:marRight w:val="0"/>
                      <w:marTop w:val="0"/>
                      <w:marBottom w:val="0"/>
                      <w:divBdr>
                        <w:top w:val="none" w:sz="0" w:space="0" w:color="auto"/>
                        <w:left w:val="none" w:sz="0" w:space="0" w:color="auto"/>
                        <w:bottom w:val="none" w:sz="0" w:space="0" w:color="auto"/>
                        <w:right w:val="none" w:sz="0" w:space="0" w:color="auto"/>
                      </w:divBdr>
                    </w:div>
                  </w:divsChild>
                </w:div>
                <w:div w:id="1732074877">
                  <w:marLeft w:val="0"/>
                  <w:marRight w:val="0"/>
                  <w:marTop w:val="0"/>
                  <w:marBottom w:val="0"/>
                  <w:divBdr>
                    <w:top w:val="none" w:sz="0" w:space="0" w:color="auto"/>
                    <w:left w:val="none" w:sz="0" w:space="0" w:color="auto"/>
                    <w:bottom w:val="none" w:sz="0" w:space="0" w:color="auto"/>
                    <w:right w:val="none" w:sz="0" w:space="0" w:color="auto"/>
                  </w:divBdr>
                  <w:divsChild>
                    <w:div w:id="612790009">
                      <w:marLeft w:val="0"/>
                      <w:marRight w:val="0"/>
                      <w:marTop w:val="0"/>
                      <w:marBottom w:val="0"/>
                      <w:divBdr>
                        <w:top w:val="none" w:sz="0" w:space="0" w:color="auto"/>
                        <w:left w:val="none" w:sz="0" w:space="0" w:color="auto"/>
                        <w:bottom w:val="none" w:sz="0" w:space="0" w:color="auto"/>
                        <w:right w:val="none" w:sz="0" w:space="0" w:color="auto"/>
                      </w:divBdr>
                    </w:div>
                    <w:div w:id="726027949">
                      <w:marLeft w:val="0"/>
                      <w:marRight w:val="0"/>
                      <w:marTop w:val="0"/>
                      <w:marBottom w:val="0"/>
                      <w:divBdr>
                        <w:top w:val="none" w:sz="0" w:space="0" w:color="auto"/>
                        <w:left w:val="none" w:sz="0" w:space="0" w:color="auto"/>
                        <w:bottom w:val="none" w:sz="0" w:space="0" w:color="auto"/>
                        <w:right w:val="none" w:sz="0" w:space="0" w:color="auto"/>
                      </w:divBdr>
                    </w:div>
                  </w:divsChild>
                </w:div>
                <w:div w:id="1896428856">
                  <w:marLeft w:val="0"/>
                  <w:marRight w:val="0"/>
                  <w:marTop w:val="0"/>
                  <w:marBottom w:val="0"/>
                  <w:divBdr>
                    <w:top w:val="none" w:sz="0" w:space="0" w:color="auto"/>
                    <w:left w:val="none" w:sz="0" w:space="0" w:color="auto"/>
                    <w:bottom w:val="none" w:sz="0" w:space="0" w:color="auto"/>
                    <w:right w:val="none" w:sz="0" w:space="0" w:color="auto"/>
                  </w:divBdr>
                  <w:divsChild>
                    <w:div w:id="594022100">
                      <w:marLeft w:val="0"/>
                      <w:marRight w:val="0"/>
                      <w:marTop w:val="0"/>
                      <w:marBottom w:val="0"/>
                      <w:divBdr>
                        <w:top w:val="none" w:sz="0" w:space="0" w:color="auto"/>
                        <w:left w:val="none" w:sz="0" w:space="0" w:color="auto"/>
                        <w:bottom w:val="none" w:sz="0" w:space="0" w:color="auto"/>
                        <w:right w:val="none" w:sz="0" w:space="0" w:color="auto"/>
                      </w:divBdr>
                    </w:div>
                  </w:divsChild>
                </w:div>
                <w:div w:id="1970013455">
                  <w:marLeft w:val="0"/>
                  <w:marRight w:val="0"/>
                  <w:marTop w:val="0"/>
                  <w:marBottom w:val="0"/>
                  <w:divBdr>
                    <w:top w:val="none" w:sz="0" w:space="0" w:color="auto"/>
                    <w:left w:val="none" w:sz="0" w:space="0" w:color="auto"/>
                    <w:bottom w:val="none" w:sz="0" w:space="0" w:color="auto"/>
                    <w:right w:val="none" w:sz="0" w:space="0" w:color="auto"/>
                  </w:divBdr>
                  <w:divsChild>
                    <w:div w:id="80956741">
                      <w:marLeft w:val="0"/>
                      <w:marRight w:val="0"/>
                      <w:marTop w:val="0"/>
                      <w:marBottom w:val="0"/>
                      <w:divBdr>
                        <w:top w:val="none" w:sz="0" w:space="0" w:color="auto"/>
                        <w:left w:val="none" w:sz="0" w:space="0" w:color="auto"/>
                        <w:bottom w:val="none" w:sz="0" w:space="0" w:color="auto"/>
                        <w:right w:val="none" w:sz="0" w:space="0" w:color="auto"/>
                      </w:divBdr>
                    </w:div>
                  </w:divsChild>
                </w:div>
                <w:div w:id="2131782074">
                  <w:marLeft w:val="0"/>
                  <w:marRight w:val="0"/>
                  <w:marTop w:val="0"/>
                  <w:marBottom w:val="0"/>
                  <w:divBdr>
                    <w:top w:val="none" w:sz="0" w:space="0" w:color="auto"/>
                    <w:left w:val="none" w:sz="0" w:space="0" w:color="auto"/>
                    <w:bottom w:val="none" w:sz="0" w:space="0" w:color="auto"/>
                    <w:right w:val="none" w:sz="0" w:space="0" w:color="auto"/>
                  </w:divBdr>
                  <w:divsChild>
                    <w:div w:id="83148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102263">
          <w:marLeft w:val="0"/>
          <w:marRight w:val="0"/>
          <w:marTop w:val="0"/>
          <w:marBottom w:val="0"/>
          <w:divBdr>
            <w:top w:val="none" w:sz="0" w:space="0" w:color="auto"/>
            <w:left w:val="none" w:sz="0" w:space="0" w:color="auto"/>
            <w:bottom w:val="none" w:sz="0" w:space="0" w:color="auto"/>
            <w:right w:val="none" w:sz="0" w:space="0" w:color="auto"/>
          </w:divBdr>
        </w:div>
        <w:div w:id="257904693">
          <w:marLeft w:val="0"/>
          <w:marRight w:val="0"/>
          <w:marTop w:val="0"/>
          <w:marBottom w:val="0"/>
          <w:divBdr>
            <w:top w:val="none" w:sz="0" w:space="0" w:color="auto"/>
            <w:left w:val="none" w:sz="0" w:space="0" w:color="auto"/>
            <w:bottom w:val="none" w:sz="0" w:space="0" w:color="auto"/>
            <w:right w:val="none" w:sz="0" w:space="0" w:color="auto"/>
          </w:divBdr>
        </w:div>
        <w:div w:id="355809683">
          <w:marLeft w:val="0"/>
          <w:marRight w:val="0"/>
          <w:marTop w:val="0"/>
          <w:marBottom w:val="0"/>
          <w:divBdr>
            <w:top w:val="none" w:sz="0" w:space="0" w:color="auto"/>
            <w:left w:val="none" w:sz="0" w:space="0" w:color="auto"/>
            <w:bottom w:val="none" w:sz="0" w:space="0" w:color="auto"/>
            <w:right w:val="none" w:sz="0" w:space="0" w:color="auto"/>
          </w:divBdr>
        </w:div>
        <w:div w:id="699475985">
          <w:marLeft w:val="0"/>
          <w:marRight w:val="0"/>
          <w:marTop w:val="0"/>
          <w:marBottom w:val="0"/>
          <w:divBdr>
            <w:top w:val="none" w:sz="0" w:space="0" w:color="auto"/>
            <w:left w:val="none" w:sz="0" w:space="0" w:color="auto"/>
            <w:bottom w:val="none" w:sz="0" w:space="0" w:color="auto"/>
            <w:right w:val="none" w:sz="0" w:space="0" w:color="auto"/>
          </w:divBdr>
        </w:div>
        <w:div w:id="781412807">
          <w:marLeft w:val="0"/>
          <w:marRight w:val="0"/>
          <w:marTop w:val="0"/>
          <w:marBottom w:val="0"/>
          <w:divBdr>
            <w:top w:val="none" w:sz="0" w:space="0" w:color="auto"/>
            <w:left w:val="none" w:sz="0" w:space="0" w:color="auto"/>
            <w:bottom w:val="none" w:sz="0" w:space="0" w:color="auto"/>
            <w:right w:val="none" w:sz="0" w:space="0" w:color="auto"/>
          </w:divBdr>
        </w:div>
        <w:div w:id="821889038">
          <w:marLeft w:val="0"/>
          <w:marRight w:val="0"/>
          <w:marTop w:val="0"/>
          <w:marBottom w:val="0"/>
          <w:divBdr>
            <w:top w:val="none" w:sz="0" w:space="0" w:color="auto"/>
            <w:left w:val="none" w:sz="0" w:space="0" w:color="auto"/>
            <w:bottom w:val="none" w:sz="0" w:space="0" w:color="auto"/>
            <w:right w:val="none" w:sz="0" w:space="0" w:color="auto"/>
          </w:divBdr>
        </w:div>
        <w:div w:id="1245994222">
          <w:marLeft w:val="0"/>
          <w:marRight w:val="0"/>
          <w:marTop w:val="0"/>
          <w:marBottom w:val="0"/>
          <w:divBdr>
            <w:top w:val="none" w:sz="0" w:space="0" w:color="auto"/>
            <w:left w:val="none" w:sz="0" w:space="0" w:color="auto"/>
            <w:bottom w:val="none" w:sz="0" w:space="0" w:color="auto"/>
            <w:right w:val="none" w:sz="0" w:space="0" w:color="auto"/>
          </w:divBdr>
        </w:div>
      </w:divsChild>
    </w:div>
    <w:div w:id="892539772">
      <w:bodyDiv w:val="1"/>
      <w:marLeft w:val="0"/>
      <w:marRight w:val="0"/>
      <w:marTop w:val="0"/>
      <w:marBottom w:val="0"/>
      <w:divBdr>
        <w:top w:val="none" w:sz="0" w:space="0" w:color="auto"/>
        <w:left w:val="none" w:sz="0" w:space="0" w:color="auto"/>
        <w:bottom w:val="none" w:sz="0" w:space="0" w:color="auto"/>
        <w:right w:val="none" w:sz="0" w:space="0" w:color="auto"/>
      </w:divBdr>
    </w:div>
    <w:div w:id="933631708">
      <w:bodyDiv w:val="1"/>
      <w:marLeft w:val="0"/>
      <w:marRight w:val="0"/>
      <w:marTop w:val="0"/>
      <w:marBottom w:val="0"/>
      <w:divBdr>
        <w:top w:val="none" w:sz="0" w:space="0" w:color="auto"/>
        <w:left w:val="none" w:sz="0" w:space="0" w:color="auto"/>
        <w:bottom w:val="none" w:sz="0" w:space="0" w:color="auto"/>
        <w:right w:val="none" w:sz="0" w:space="0" w:color="auto"/>
      </w:divBdr>
      <w:divsChild>
        <w:div w:id="349798364">
          <w:marLeft w:val="0"/>
          <w:marRight w:val="0"/>
          <w:marTop w:val="0"/>
          <w:marBottom w:val="0"/>
          <w:divBdr>
            <w:top w:val="none" w:sz="0" w:space="0" w:color="auto"/>
            <w:left w:val="none" w:sz="0" w:space="0" w:color="auto"/>
            <w:bottom w:val="none" w:sz="0" w:space="0" w:color="auto"/>
            <w:right w:val="none" w:sz="0" w:space="0" w:color="auto"/>
          </w:divBdr>
        </w:div>
        <w:div w:id="1423140065">
          <w:marLeft w:val="0"/>
          <w:marRight w:val="0"/>
          <w:marTop w:val="0"/>
          <w:marBottom w:val="0"/>
          <w:divBdr>
            <w:top w:val="none" w:sz="0" w:space="0" w:color="auto"/>
            <w:left w:val="none" w:sz="0" w:space="0" w:color="auto"/>
            <w:bottom w:val="none" w:sz="0" w:space="0" w:color="auto"/>
            <w:right w:val="none" w:sz="0" w:space="0" w:color="auto"/>
          </w:divBdr>
        </w:div>
        <w:div w:id="1589777707">
          <w:marLeft w:val="0"/>
          <w:marRight w:val="0"/>
          <w:marTop w:val="0"/>
          <w:marBottom w:val="0"/>
          <w:divBdr>
            <w:top w:val="none" w:sz="0" w:space="0" w:color="auto"/>
            <w:left w:val="none" w:sz="0" w:space="0" w:color="auto"/>
            <w:bottom w:val="none" w:sz="0" w:space="0" w:color="auto"/>
            <w:right w:val="none" w:sz="0" w:space="0" w:color="auto"/>
          </w:divBdr>
        </w:div>
      </w:divsChild>
    </w:div>
    <w:div w:id="1132409582">
      <w:bodyDiv w:val="1"/>
      <w:marLeft w:val="0"/>
      <w:marRight w:val="0"/>
      <w:marTop w:val="0"/>
      <w:marBottom w:val="0"/>
      <w:divBdr>
        <w:top w:val="none" w:sz="0" w:space="0" w:color="auto"/>
        <w:left w:val="none" w:sz="0" w:space="0" w:color="auto"/>
        <w:bottom w:val="none" w:sz="0" w:space="0" w:color="auto"/>
        <w:right w:val="none" w:sz="0" w:space="0" w:color="auto"/>
      </w:divBdr>
    </w:div>
    <w:div w:id="1235362028">
      <w:bodyDiv w:val="1"/>
      <w:marLeft w:val="0"/>
      <w:marRight w:val="0"/>
      <w:marTop w:val="0"/>
      <w:marBottom w:val="0"/>
      <w:divBdr>
        <w:top w:val="none" w:sz="0" w:space="0" w:color="auto"/>
        <w:left w:val="none" w:sz="0" w:space="0" w:color="auto"/>
        <w:bottom w:val="none" w:sz="0" w:space="0" w:color="auto"/>
        <w:right w:val="none" w:sz="0" w:space="0" w:color="auto"/>
      </w:divBdr>
      <w:divsChild>
        <w:div w:id="1155757433">
          <w:marLeft w:val="0"/>
          <w:marRight w:val="0"/>
          <w:marTop w:val="0"/>
          <w:marBottom w:val="0"/>
          <w:divBdr>
            <w:top w:val="none" w:sz="0" w:space="0" w:color="auto"/>
            <w:left w:val="none" w:sz="0" w:space="0" w:color="auto"/>
            <w:bottom w:val="none" w:sz="0" w:space="0" w:color="auto"/>
            <w:right w:val="none" w:sz="0" w:space="0" w:color="auto"/>
          </w:divBdr>
        </w:div>
      </w:divsChild>
    </w:div>
    <w:div w:id="1319260082">
      <w:bodyDiv w:val="1"/>
      <w:marLeft w:val="0"/>
      <w:marRight w:val="0"/>
      <w:marTop w:val="0"/>
      <w:marBottom w:val="0"/>
      <w:divBdr>
        <w:top w:val="none" w:sz="0" w:space="0" w:color="auto"/>
        <w:left w:val="none" w:sz="0" w:space="0" w:color="auto"/>
        <w:bottom w:val="none" w:sz="0" w:space="0" w:color="auto"/>
        <w:right w:val="none" w:sz="0" w:space="0" w:color="auto"/>
      </w:divBdr>
      <w:divsChild>
        <w:div w:id="76026369">
          <w:marLeft w:val="0"/>
          <w:marRight w:val="0"/>
          <w:marTop w:val="0"/>
          <w:marBottom w:val="0"/>
          <w:divBdr>
            <w:top w:val="none" w:sz="0" w:space="0" w:color="auto"/>
            <w:left w:val="none" w:sz="0" w:space="0" w:color="auto"/>
            <w:bottom w:val="none" w:sz="0" w:space="0" w:color="auto"/>
            <w:right w:val="none" w:sz="0" w:space="0" w:color="auto"/>
          </w:divBdr>
        </w:div>
        <w:div w:id="489910663">
          <w:marLeft w:val="0"/>
          <w:marRight w:val="0"/>
          <w:marTop w:val="0"/>
          <w:marBottom w:val="0"/>
          <w:divBdr>
            <w:top w:val="none" w:sz="0" w:space="0" w:color="auto"/>
            <w:left w:val="none" w:sz="0" w:space="0" w:color="auto"/>
            <w:bottom w:val="none" w:sz="0" w:space="0" w:color="auto"/>
            <w:right w:val="none" w:sz="0" w:space="0" w:color="auto"/>
          </w:divBdr>
        </w:div>
      </w:divsChild>
    </w:div>
    <w:div w:id="1357727656">
      <w:bodyDiv w:val="1"/>
      <w:marLeft w:val="0"/>
      <w:marRight w:val="0"/>
      <w:marTop w:val="0"/>
      <w:marBottom w:val="0"/>
      <w:divBdr>
        <w:top w:val="none" w:sz="0" w:space="0" w:color="auto"/>
        <w:left w:val="none" w:sz="0" w:space="0" w:color="auto"/>
        <w:bottom w:val="none" w:sz="0" w:space="0" w:color="auto"/>
        <w:right w:val="none" w:sz="0" w:space="0" w:color="auto"/>
      </w:divBdr>
    </w:div>
    <w:div w:id="1385325964">
      <w:bodyDiv w:val="1"/>
      <w:marLeft w:val="0"/>
      <w:marRight w:val="0"/>
      <w:marTop w:val="0"/>
      <w:marBottom w:val="0"/>
      <w:divBdr>
        <w:top w:val="none" w:sz="0" w:space="0" w:color="auto"/>
        <w:left w:val="none" w:sz="0" w:space="0" w:color="auto"/>
        <w:bottom w:val="none" w:sz="0" w:space="0" w:color="auto"/>
        <w:right w:val="none" w:sz="0" w:space="0" w:color="auto"/>
      </w:divBdr>
      <w:divsChild>
        <w:div w:id="54402823">
          <w:marLeft w:val="0"/>
          <w:marRight w:val="0"/>
          <w:marTop w:val="0"/>
          <w:marBottom w:val="0"/>
          <w:divBdr>
            <w:top w:val="none" w:sz="0" w:space="0" w:color="auto"/>
            <w:left w:val="none" w:sz="0" w:space="0" w:color="auto"/>
            <w:bottom w:val="none" w:sz="0" w:space="0" w:color="auto"/>
            <w:right w:val="none" w:sz="0" w:space="0" w:color="auto"/>
          </w:divBdr>
        </w:div>
        <w:div w:id="583487941">
          <w:marLeft w:val="0"/>
          <w:marRight w:val="0"/>
          <w:marTop w:val="0"/>
          <w:marBottom w:val="0"/>
          <w:divBdr>
            <w:top w:val="none" w:sz="0" w:space="0" w:color="auto"/>
            <w:left w:val="none" w:sz="0" w:space="0" w:color="auto"/>
            <w:bottom w:val="none" w:sz="0" w:space="0" w:color="auto"/>
            <w:right w:val="none" w:sz="0" w:space="0" w:color="auto"/>
          </w:divBdr>
        </w:div>
        <w:div w:id="1286425669">
          <w:marLeft w:val="0"/>
          <w:marRight w:val="0"/>
          <w:marTop w:val="0"/>
          <w:marBottom w:val="0"/>
          <w:divBdr>
            <w:top w:val="none" w:sz="0" w:space="0" w:color="auto"/>
            <w:left w:val="none" w:sz="0" w:space="0" w:color="auto"/>
            <w:bottom w:val="none" w:sz="0" w:space="0" w:color="auto"/>
            <w:right w:val="none" w:sz="0" w:space="0" w:color="auto"/>
          </w:divBdr>
        </w:div>
        <w:div w:id="1422339431">
          <w:marLeft w:val="0"/>
          <w:marRight w:val="0"/>
          <w:marTop w:val="0"/>
          <w:marBottom w:val="0"/>
          <w:divBdr>
            <w:top w:val="none" w:sz="0" w:space="0" w:color="auto"/>
            <w:left w:val="none" w:sz="0" w:space="0" w:color="auto"/>
            <w:bottom w:val="none" w:sz="0" w:space="0" w:color="auto"/>
            <w:right w:val="none" w:sz="0" w:space="0" w:color="auto"/>
          </w:divBdr>
        </w:div>
        <w:div w:id="1646543295">
          <w:marLeft w:val="0"/>
          <w:marRight w:val="0"/>
          <w:marTop w:val="0"/>
          <w:marBottom w:val="0"/>
          <w:divBdr>
            <w:top w:val="none" w:sz="0" w:space="0" w:color="auto"/>
            <w:left w:val="none" w:sz="0" w:space="0" w:color="auto"/>
            <w:bottom w:val="none" w:sz="0" w:space="0" w:color="auto"/>
            <w:right w:val="none" w:sz="0" w:space="0" w:color="auto"/>
          </w:divBdr>
        </w:div>
      </w:divsChild>
    </w:div>
    <w:div w:id="1628701024">
      <w:bodyDiv w:val="1"/>
      <w:marLeft w:val="0"/>
      <w:marRight w:val="0"/>
      <w:marTop w:val="0"/>
      <w:marBottom w:val="0"/>
      <w:divBdr>
        <w:top w:val="none" w:sz="0" w:space="0" w:color="auto"/>
        <w:left w:val="none" w:sz="0" w:space="0" w:color="auto"/>
        <w:bottom w:val="none" w:sz="0" w:space="0" w:color="auto"/>
        <w:right w:val="none" w:sz="0" w:space="0" w:color="auto"/>
      </w:divBdr>
      <w:divsChild>
        <w:div w:id="949240441">
          <w:marLeft w:val="0"/>
          <w:marRight w:val="0"/>
          <w:marTop w:val="0"/>
          <w:marBottom w:val="0"/>
          <w:divBdr>
            <w:top w:val="none" w:sz="0" w:space="0" w:color="auto"/>
            <w:left w:val="none" w:sz="0" w:space="0" w:color="auto"/>
            <w:bottom w:val="none" w:sz="0" w:space="0" w:color="auto"/>
            <w:right w:val="none" w:sz="0" w:space="0" w:color="auto"/>
          </w:divBdr>
        </w:div>
        <w:div w:id="1059019475">
          <w:marLeft w:val="0"/>
          <w:marRight w:val="0"/>
          <w:marTop w:val="0"/>
          <w:marBottom w:val="0"/>
          <w:divBdr>
            <w:top w:val="none" w:sz="0" w:space="0" w:color="auto"/>
            <w:left w:val="none" w:sz="0" w:space="0" w:color="auto"/>
            <w:bottom w:val="none" w:sz="0" w:space="0" w:color="auto"/>
            <w:right w:val="none" w:sz="0" w:space="0" w:color="auto"/>
          </w:divBdr>
        </w:div>
        <w:div w:id="1388384168">
          <w:marLeft w:val="0"/>
          <w:marRight w:val="0"/>
          <w:marTop w:val="0"/>
          <w:marBottom w:val="0"/>
          <w:divBdr>
            <w:top w:val="none" w:sz="0" w:space="0" w:color="auto"/>
            <w:left w:val="none" w:sz="0" w:space="0" w:color="auto"/>
            <w:bottom w:val="none" w:sz="0" w:space="0" w:color="auto"/>
            <w:right w:val="none" w:sz="0" w:space="0" w:color="auto"/>
          </w:divBdr>
        </w:div>
      </w:divsChild>
    </w:div>
    <w:div w:id="1691760916">
      <w:bodyDiv w:val="1"/>
      <w:marLeft w:val="0"/>
      <w:marRight w:val="0"/>
      <w:marTop w:val="0"/>
      <w:marBottom w:val="0"/>
      <w:divBdr>
        <w:top w:val="none" w:sz="0" w:space="0" w:color="auto"/>
        <w:left w:val="none" w:sz="0" w:space="0" w:color="auto"/>
        <w:bottom w:val="none" w:sz="0" w:space="0" w:color="auto"/>
        <w:right w:val="none" w:sz="0" w:space="0" w:color="auto"/>
      </w:divBdr>
      <w:divsChild>
        <w:div w:id="273565022">
          <w:marLeft w:val="0"/>
          <w:marRight w:val="0"/>
          <w:marTop w:val="0"/>
          <w:marBottom w:val="0"/>
          <w:divBdr>
            <w:top w:val="none" w:sz="0" w:space="0" w:color="auto"/>
            <w:left w:val="none" w:sz="0" w:space="0" w:color="auto"/>
            <w:bottom w:val="none" w:sz="0" w:space="0" w:color="auto"/>
            <w:right w:val="none" w:sz="0" w:space="0" w:color="auto"/>
          </w:divBdr>
        </w:div>
        <w:div w:id="1323313234">
          <w:marLeft w:val="0"/>
          <w:marRight w:val="0"/>
          <w:marTop w:val="0"/>
          <w:marBottom w:val="0"/>
          <w:divBdr>
            <w:top w:val="none" w:sz="0" w:space="0" w:color="auto"/>
            <w:left w:val="none" w:sz="0" w:space="0" w:color="auto"/>
            <w:bottom w:val="none" w:sz="0" w:space="0" w:color="auto"/>
            <w:right w:val="none" w:sz="0" w:space="0" w:color="auto"/>
          </w:divBdr>
        </w:div>
        <w:div w:id="2145005710">
          <w:marLeft w:val="0"/>
          <w:marRight w:val="0"/>
          <w:marTop w:val="0"/>
          <w:marBottom w:val="0"/>
          <w:divBdr>
            <w:top w:val="none" w:sz="0" w:space="0" w:color="auto"/>
            <w:left w:val="none" w:sz="0" w:space="0" w:color="auto"/>
            <w:bottom w:val="none" w:sz="0" w:space="0" w:color="auto"/>
            <w:right w:val="none" w:sz="0" w:space="0" w:color="auto"/>
          </w:divBdr>
          <w:divsChild>
            <w:div w:id="1607611576">
              <w:marLeft w:val="-75"/>
              <w:marRight w:val="0"/>
              <w:marTop w:val="30"/>
              <w:marBottom w:val="30"/>
              <w:divBdr>
                <w:top w:val="none" w:sz="0" w:space="0" w:color="auto"/>
                <w:left w:val="none" w:sz="0" w:space="0" w:color="auto"/>
                <w:bottom w:val="none" w:sz="0" w:space="0" w:color="auto"/>
                <w:right w:val="none" w:sz="0" w:space="0" w:color="auto"/>
              </w:divBdr>
              <w:divsChild>
                <w:div w:id="7683877">
                  <w:marLeft w:val="0"/>
                  <w:marRight w:val="0"/>
                  <w:marTop w:val="0"/>
                  <w:marBottom w:val="0"/>
                  <w:divBdr>
                    <w:top w:val="none" w:sz="0" w:space="0" w:color="auto"/>
                    <w:left w:val="none" w:sz="0" w:space="0" w:color="auto"/>
                    <w:bottom w:val="none" w:sz="0" w:space="0" w:color="auto"/>
                    <w:right w:val="none" w:sz="0" w:space="0" w:color="auto"/>
                  </w:divBdr>
                  <w:divsChild>
                    <w:div w:id="564032613">
                      <w:marLeft w:val="0"/>
                      <w:marRight w:val="0"/>
                      <w:marTop w:val="0"/>
                      <w:marBottom w:val="0"/>
                      <w:divBdr>
                        <w:top w:val="none" w:sz="0" w:space="0" w:color="auto"/>
                        <w:left w:val="none" w:sz="0" w:space="0" w:color="auto"/>
                        <w:bottom w:val="none" w:sz="0" w:space="0" w:color="auto"/>
                        <w:right w:val="none" w:sz="0" w:space="0" w:color="auto"/>
                      </w:divBdr>
                    </w:div>
                  </w:divsChild>
                </w:div>
                <w:div w:id="11878161">
                  <w:marLeft w:val="0"/>
                  <w:marRight w:val="0"/>
                  <w:marTop w:val="0"/>
                  <w:marBottom w:val="0"/>
                  <w:divBdr>
                    <w:top w:val="none" w:sz="0" w:space="0" w:color="auto"/>
                    <w:left w:val="none" w:sz="0" w:space="0" w:color="auto"/>
                    <w:bottom w:val="none" w:sz="0" w:space="0" w:color="auto"/>
                    <w:right w:val="none" w:sz="0" w:space="0" w:color="auto"/>
                  </w:divBdr>
                  <w:divsChild>
                    <w:div w:id="1333408108">
                      <w:marLeft w:val="0"/>
                      <w:marRight w:val="0"/>
                      <w:marTop w:val="0"/>
                      <w:marBottom w:val="0"/>
                      <w:divBdr>
                        <w:top w:val="none" w:sz="0" w:space="0" w:color="auto"/>
                        <w:left w:val="none" w:sz="0" w:space="0" w:color="auto"/>
                        <w:bottom w:val="none" w:sz="0" w:space="0" w:color="auto"/>
                        <w:right w:val="none" w:sz="0" w:space="0" w:color="auto"/>
                      </w:divBdr>
                    </w:div>
                  </w:divsChild>
                </w:div>
                <w:div w:id="31731032">
                  <w:marLeft w:val="0"/>
                  <w:marRight w:val="0"/>
                  <w:marTop w:val="0"/>
                  <w:marBottom w:val="0"/>
                  <w:divBdr>
                    <w:top w:val="none" w:sz="0" w:space="0" w:color="auto"/>
                    <w:left w:val="none" w:sz="0" w:space="0" w:color="auto"/>
                    <w:bottom w:val="none" w:sz="0" w:space="0" w:color="auto"/>
                    <w:right w:val="none" w:sz="0" w:space="0" w:color="auto"/>
                  </w:divBdr>
                  <w:divsChild>
                    <w:div w:id="1392998352">
                      <w:marLeft w:val="0"/>
                      <w:marRight w:val="0"/>
                      <w:marTop w:val="0"/>
                      <w:marBottom w:val="0"/>
                      <w:divBdr>
                        <w:top w:val="none" w:sz="0" w:space="0" w:color="auto"/>
                        <w:left w:val="none" w:sz="0" w:space="0" w:color="auto"/>
                        <w:bottom w:val="none" w:sz="0" w:space="0" w:color="auto"/>
                        <w:right w:val="none" w:sz="0" w:space="0" w:color="auto"/>
                      </w:divBdr>
                    </w:div>
                  </w:divsChild>
                </w:div>
                <w:div w:id="33773885">
                  <w:marLeft w:val="0"/>
                  <w:marRight w:val="0"/>
                  <w:marTop w:val="0"/>
                  <w:marBottom w:val="0"/>
                  <w:divBdr>
                    <w:top w:val="none" w:sz="0" w:space="0" w:color="auto"/>
                    <w:left w:val="none" w:sz="0" w:space="0" w:color="auto"/>
                    <w:bottom w:val="none" w:sz="0" w:space="0" w:color="auto"/>
                    <w:right w:val="none" w:sz="0" w:space="0" w:color="auto"/>
                  </w:divBdr>
                  <w:divsChild>
                    <w:div w:id="139539036">
                      <w:marLeft w:val="0"/>
                      <w:marRight w:val="0"/>
                      <w:marTop w:val="0"/>
                      <w:marBottom w:val="0"/>
                      <w:divBdr>
                        <w:top w:val="none" w:sz="0" w:space="0" w:color="auto"/>
                        <w:left w:val="none" w:sz="0" w:space="0" w:color="auto"/>
                        <w:bottom w:val="none" w:sz="0" w:space="0" w:color="auto"/>
                        <w:right w:val="none" w:sz="0" w:space="0" w:color="auto"/>
                      </w:divBdr>
                    </w:div>
                  </w:divsChild>
                </w:div>
                <w:div w:id="41444999">
                  <w:marLeft w:val="0"/>
                  <w:marRight w:val="0"/>
                  <w:marTop w:val="0"/>
                  <w:marBottom w:val="0"/>
                  <w:divBdr>
                    <w:top w:val="none" w:sz="0" w:space="0" w:color="auto"/>
                    <w:left w:val="none" w:sz="0" w:space="0" w:color="auto"/>
                    <w:bottom w:val="none" w:sz="0" w:space="0" w:color="auto"/>
                    <w:right w:val="none" w:sz="0" w:space="0" w:color="auto"/>
                  </w:divBdr>
                  <w:divsChild>
                    <w:div w:id="520902635">
                      <w:marLeft w:val="0"/>
                      <w:marRight w:val="0"/>
                      <w:marTop w:val="0"/>
                      <w:marBottom w:val="0"/>
                      <w:divBdr>
                        <w:top w:val="none" w:sz="0" w:space="0" w:color="auto"/>
                        <w:left w:val="none" w:sz="0" w:space="0" w:color="auto"/>
                        <w:bottom w:val="none" w:sz="0" w:space="0" w:color="auto"/>
                        <w:right w:val="none" w:sz="0" w:space="0" w:color="auto"/>
                      </w:divBdr>
                    </w:div>
                  </w:divsChild>
                </w:div>
                <w:div w:id="45222328">
                  <w:marLeft w:val="0"/>
                  <w:marRight w:val="0"/>
                  <w:marTop w:val="0"/>
                  <w:marBottom w:val="0"/>
                  <w:divBdr>
                    <w:top w:val="none" w:sz="0" w:space="0" w:color="auto"/>
                    <w:left w:val="none" w:sz="0" w:space="0" w:color="auto"/>
                    <w:bottom w:val="none" w:sz="0" w:space="0" w:color="auto"/>
                    <w:right w:val="none" w:sz="0" w:space="0" w:color="auto"/>
                  </w:divBdr>
                  <w:divsChild>
                    <w:div w:id="349794679">
                      <w:marLeft w:val="0"/>
                      <w:marRight w:val="0"/>
                      <w:marTop w:val="0"/>
                      <w:marBottom w:val="0"/>
                      <w:divBdr>
                        <w:top w:val="none" w:sz="0" w:space="0" w:color="auto"/>
                        <w:left w:val="none" w:sz="0" w:space="0" w:color="auto"/>
                        <w:bottom w:val="none" w:sz="0" w:space="0" w:color="auto"/>
                        <w:right w:val="none" w:sz="0" w:space="0" w:color="auto"/>
                      </w:divBdr>
                    </w:div>
                  </w:divsChild>
                </w:div>
                <w:div w:id="48068702">
                  <w:marLeft w:val="0"/>
                  <w:marRight w:val="0"/>
                  <w:marTop w:val="0"/>
                  <w:marBottom w:val="0"/>
                  <w:divBdr>
                    <w:top w:val="none" w:sz="0" w:space="0" w:color="auto"/>
                    <w:left w:val="none" w:sz="0" w:space="0" w:color="auto"/>
                    <w:bottom w:val="none" w:sz="0" w:space="0" w:color="auto"/>
                    <w:right w:val="none" w:sz="0" w:space="0" w:color="auto"/>
                  </w:divBdr>
                  <w:divsChild>
                    <w:div w:id="556939458">
                      <w:marLeft w:val="0"/>
                      <w:marRight w:val="0"/>
                      <w:marTop w:val="0"/>
                      <w:marBottom w:val="0"/>
                      <w:divBdr>
                        <w:top w:val="none" w:sz="0" w:space="0" w:color="auto"/>
                        <w:left w:val="none" w:sz="0" w:space="0" w:color="auto"/>
                        <w:bottom w:val="none" w:sz="0" w:space="0" w:color="auto"/>
                        <w:right w:val="none" w:sz="0" w:space="0" w:color="auto"/>
                      </w:divBdr>
                    </w:div>
                  </w:divsChild>
                </w:div>
                <w:div w:id="53091064">
                  <w:marLeft w:val="0"/>
                  <w:marRight w:val="0"/>
                  <w:marTop w:val="0"/>
                  <w:marBottom w:val="0"/>
                  <w:divBdr>
                    <w:top w:val="none" w:sz="0" w:space="0" w:color="auto"/>
                    <w:left w:val="none" w:sz="0" w:space="0" w:color="auto"/>
                    <w:bottom w:val="none" w:sz="0" w:space="0" w:color="auto"/>
                    <w:right w:val="none" w:sz="0" w:space="0" w:color="auto"/>
                  </w:divBdr>
                  <w:divsChild>
                    <w:div w:id="740299757">
                      <w:marLeft w:val="0"/>
                      <w:marRight w:val="0"/>
                      <w:marTop w:val="0"/>
                      <w:marBottom w:val="0"/>
                      <w:divBdr>
                        <w:top w:val="none" w:sz="0" w:space="0" w:color="auto"/>
                        <w:left w:val="none" w:sz="0" w:space="0" w:color="auto"/>
                        <w:bottom w:val="none" w:sz="0" w:space="0" w:color="auto"/>
                        <w:right w:val="none" w:sz="0" w:space="0" w:color="auto"/>
                      </w:divBdr>
                    </w:div>
                  </w:divsChild>
                </w:div>
                <w:div w:id="67001689">
                  <w:marLeft w:val="0"/>
                  <w:marRight w:val="0"/>
                  <w:marTop w:val="0"/>
                  <w:marBottom w:val="0"/>
                  <w:divBdr>
                    <w:top w:val="none" w:sz="0" w:space="0" w:color="auto"/>
                    <w:left w:val="none" w:sz="0" w:space="0" w:color="auto"/>
                    <w:bottom w:val="none" w:sz="0" w:space="0" w:color="auto"/>
                    <w:right w:val="none" w:sz="0" w:space="0" w:color="auto"/>
                  </w:divBdr>
                  <w:divsChild>
                    <w:div w:id="1982424004">
                      <w:marLeft w:val="0"/>
                      <w:marRight w:val="0"/>
                      <w:marTop w:val="0"/>
                      <w:marBottom w:val="0"/>
                      <w:divBdr>
                        <w:top w:val="none" w:sz="0" w:space="0" w:color="auto"/>
                        <w:left w:val="none" w:sz="0" w:space="0" w:color="auto"/>
                        <w:bottom w:val="none" w:sz="0" w:space="0" w:color="auto"/>
                        <w:right w:val="none" w:sz="0" w:space="0" w:color="auto"/>
                      </w:divBdr>
                    </w:div>
                  </w:divsChild>
                </w:div>
                <w:div w:id="113645654">
                  <w:marLeft w:val="0"/>
                  <w:marRight w:val="0"/>
                  <w:marTop w:val="0"/>
                  <w:marBottom w:val="0"/>
                  <w:divBdr>
                    <w:top w:val="none" w:sz="0" w:space="0" w:color="auto"/>
                    <w:left w:val="none" w:sz="0" w:space="0" w:color="auto"/>
                    <w:bottom w:val="none" w:sz="0" w:space="0" w:color="auto"/>
                    <w:right w:val="none" w:sz="0" w:space="0" w:color="auto"/>
                  </w:divBdr>
                  <w:divsChild>
                    <w:div w:id="1403716682">
                      <w:marLeft w:val="0"/>
                      <w:marRight w:val="0"/>
                      <w:marTop w:val="0"/>
                      <w:marBottom w:val="0"/>
                      <w:divBdr>
                        <w:top w:val="none" w:sz="0" w:space="0" w:color="auto"/>
                        <w:left w:val="none" w:sz="0" w:space="0" w:color="auto"/>
                        <w:bottom w:val="none" w:sz="0" w:space="0" w:color="auto"/>
                        <w:right w:val="none" w:sz="0" w:space="0" w:color="auto"/>
                      </w:divBdr>
                    </w:div>
                  </w:divsChild>
                </w:div>
                <w:div w:id="117995197">
                  <w:marLeft w:val="0"/>
                  <w:marRight w:val="0"/>
                  <w:marTop w:val="0"/>
                  <w:marBottom w:val="0"/>
                  <w:divBdr>
                    <w:top w:val="none" w:sz="0" w:space="0" w:color="auto"/>
                    <w:left w:val="none" w:sz="0" w:space="0" w:color="auto"/>
                    <w:bottom w:val="none" w:sz="0" w:space="0" w:color="auto"/>
                    <w:right w:val="none" w:sz="0" w:space="0" w:color="auto"/>
                  </w:divBdr>
                  <w:divsChild>
                    <w:div w:id="123500673">
                      <w:marLeft w:val="0"/>
                      <w:marRight w:val="0"/>
                      <w:marTop w:val="0"/>
                      <w:marBottom w:val="0"/>
                      <w:divBdr>
                        <w:top w:val="none" w:sz="0" w:space="0" w:color="auto"/>
                        <w:left w:val="none" w:sz="0" w:space="0" w:color="auto"/>
                        <w:bottom w:val="none" w:sz="0" w:space="0" w:color="auto"/>
                        <w:right w:val="none" w:sz="0" w:space="0" w:color="auto"/>
                      </w:divBdr>
                    </w:div>
                  </w:divsChild>
                </w:div>
                <w:div w:id="118493344">
                  <w:marLeft w:val="0"/>
                  <w:marRight w:val="0"/>
                  <w:marTop w:val="0"/>
                  <w:marBottom w:val="0"/>
                  <w:divBdr>
                    <w:top w:val="none" w:sz="0" w:space="0" w:color="auto"/>
                    <w:left w:val="none" w:sz="0" w:space="0" w:color="auto"/>
                    <w:bottom w:val="none" w:sz="0" w:space="0" w:color="auto"/>
                    <w:right w:val="none" w:sz="0" w:space="0" w:color="auto"/>
                  </w:divBdr>
                  <w:divsChild>
                    <w:div w:id="678583526">
                      <w:marLeft w:val="0"/>
                      <w:marRight w:val="0"/>
                      <w:marTop w:val="0"/>
                      <w:marBottom w:val="0"/>
                      <w:divBdr>
                        <w:top w:val="none" w:sz="0" w:space="0" w:color="auto"/>
                        <w:left w:val="none" w:sz="0" w:space="0" w:color="auto"/>
                        <w:bottom w:val="none" w:sz="0" w:space="0" w:color="auto"/>
                        <w:right w:val="none" w:sz="0" w:space="0" w:color="auto"/>
                      </w:divBdr>
                    </w:div>
                  </w:divsChild>
                </w:div>
                <w:div w:id="127676039">
                  <w:marLeft w:val="0"/>
                  <w:marRight w:val="0"/>
                  <w:marTop w:val="0"/>
                  <w:marBottom w:val="0"/>
                  <w:divBdr>
                    <w:top w:val="none" w:sz="0" w:space="0" w:color="auto"/>
                    <w:left w:val="none" w:sz="0" w:space="0" w:color="auto"/>
                    <w:bottom w:val="none" w:sz="0" w:space="0" w:color="auto"/>
                    <w:right w:val="none" w:sz="0" w:space="0" w:color="auto"/>
                  </w:divBdr>
                  <w:divsChild>
                    <w:div w:id="863909475">
                      <w:marLeft w:val="0"/>
                      <w:marRight w:val="0"/>
                      <w:marTop w:val="0"/>
                      <w:marBottom w:val="0"/>
                      <w:divBdr>
                        <w:top w:val="none" w:sz="0" w:space="0" w:color="auto"/>
                        <w:left w:val="none" w:sz="0" w:space="0" w:color="auto"/>
                        <w:bottom w:val="none" w:sz="0" w:space="0" w:color="auto"/>
                        <w:right w:val="none" w:sz="0" w:space="0" w:color="auto"/>
                      </w:divBdr>
                    </w:div>
                  </w:divsChild>
                </w:div>
                <w:div w:id="130755720">
                  <w:marLeft w:val="0"/>
                  <w:marRight w:val="0"/>
                  <w:marTop w:val="0"/>
                  <w:marBottom w:val="0"/>
                  <w:divBdr>
                    <w:top w:val="none" w:sz="0" w:space="0" w:color="auto"/>
                    <w:left w:val="none" w:sz="0" w:space="0" w:color="auto"/>
                    <w:bottom w:val="none" w:sz="0" w:space="0" w:color="auto"/>
                    <w:right w:val="none" w:sz="0" w:space="0" w:color="auto"/>
                  </w:divBdr>
                  <w:divsChild>
                    <w:div w:id="149950031">
                      <w:marLeft w:val="0"/>
                      <w:marRight w:val="0"/>
                      <w:marTop w:val="0"/>
                      <w:marBottom w:val="0"/>
                      <w:divBdr>
                        <w:top w:val="none" w:sz="0" w:space="0" w:color="auto"/>
                        <w:left w:val="none" w:sz="0" w:space="0" w:color="auto"/>
                        <w:bottom w:val="none" w:sz="0" w:space="0" w:color="auto"/>
                        <w:right w:val="none" w:sz="0" w:space="0" w:color="auto"/>
                      </w:divBdr>
                    </w:div>
                  </w:divsChild>
                </w:div>
                <w:div w:id="132254030">
                  <w:marLeft w:val="0"/>
                  <w:marRight w:val="0"/>
                  <w:marTop w:val="0"/>
                  <w:marBottom w:val="0"/>
                  <w:divBdr>
                    <w:top w:val="none" w:sz="0" w:space="0" w:color="auto"/>
                    <w:left w:val="none" w:sz="0" w:space="0" w:color="auto"/>
                    <w:bottom w:val="none" w:sz="0" w:space="0" w:color="auto"/>
                    <w:right w:val="none" w:sz="0" w:space="0" w:color="auto"/>
                  </w:divBdr>
                  <w:divsChild>
                    <w:div w:id="594678008">
                      <w:marLeft w:val="0"/>
                      <w:marRight w:val="0"/>
                      <w:marTop w:val="0"/>
                      <w:marBottom w:val="0"/>
                      <w:divBdr>
                        <w:top w:val="none" w:sz="0" w:space="0" w:color="auto"/>
                        <w:left w:val="none" w:sz="0" w:space="0" w:color="auto"/>
                        <w:bottom w:val="none" w:sz="0" w:space="0" w:color="auto"/>
                        <w:right w:val="none" w:sz="0" w:space="0" w:color="auto"/>
                      </w:divBdr>
                    </w:div>
                  </w:divsChild>
                </w:div>
                <w:div w:id="156120928">
                  <w:marLeft w:val="0"/>
                  <w:marRight w:val="0"/>
                  <w:marTop w:val="0"/>
                  <w:marBottom w:val="0"/>
                  <w:divBdr>
                    <w:top w:val="none" w:sz="0" w:space="0" w:color="auto"/>
                    <w:left w:val="none" w:sz="0" w:space="0" w:color="auto"/>
                    <w:bottom w:val="none" w:sz="0" w:space="0" w:color="auto"/>
                    <w:right w:val="none" w:sz="0" w:space="0" w:color="auto"/>
                  </w:divBdr>
                  <w:divsChild>
                    <w:div w:id="1040664514">
                      <w:marLeft w:val="0"/>
                      <w:marRight w:val="0"/>
                      <w:marTop w:val="0"/>
                      <w:marBottom w:val="0"/>
                      <w:divBdr>
                        <w:top w:val="none" w:sz="0" w:space="0" w:color="auto"/>
                        <w:left w:val="none" w:sz="0" w:space="0" w:color="auto"/>
                        <w:bottom w:val="none" w:sz="0" w:space="0" w:color="auto"/>
                        <w:right w:val="none" w:sz="0" w:space="0" w:color="auto"/>
                      </w:divBdr>
                    </w:div>
                  </w:divsChild>
                </w:div>
                <w:div w:id="170529279">
                  <w:marLeft w:val="0"/>
                  <w:marRight w:val="0"/>
                  <w:marTop w:val="0"/>
                  <w:marBottom w:val="0"/>
                  <w:divBdr>
                    <w:top w:val="none" w:sz="0" w:space="0" w:color="auto"/>
                    <w:left w:val="none" w:sz="0" w:space="0" w:color="auto"/>
                    <w:bottom w:val="none" w:sz="0" w:space="0" w:color="auto"/>
                    <w:right w:val="none" w:sz="0" w:space="0" w:color="auto"/>
                  </w:divBdr>
                  <w:divsChild>
                    <w:div w:id="925646712">
                      <w:marLeft w:val="0"/>
                      <w:marRight w:val="0"/>
                      <w:marTop w:val="0"/>
                      <w:marBottom w:val="0"/>
                      <w:divBdr>
                        <w:top w:val="none" w:sz="0" w:space="0" w:color="auto"/>
                        <w:left w:val="none" w:sz="0" w:space="0" w:color="auto"/>
                        <w:bottom w:val="none" w:sz="0" w:space="0" w:color="auto"/>
                        <w:right w:val="none" w:sz="0" w:space="0" w:color="auto"/>
                      </w:divBdr>
                    </w:div>
                  </w:divsChild>
                </w:div>
                <w:div w:id="178785683">
                  <w:marLeft w:val="0"/>
                  <w:marRight w:val="0"/>
                  <w:marTop w:val="0"/>
                  <w:marBottom w:val="0"/>
                  <w:divBdr>
                    <w:top w:val="none" w:sz="0" w:space="0" w:color="auto"/>
                    <w:left w:val="none" w:sz="0" w:space="0" w:color="auto"/>
                    <w:bottom w:val="none" w:sz="0" w:space="0" w:color="auto"/>
                    <w:right w:val="none" w:sz="0" w:space="0" w:color="auto"/>
                  </w:divBdr>
                  <w:divsChild>
                    <w:div w:id="1725366496">
                      <w:marLeft w:val="0"/>
                      <w:marRight w:val="0"/>
                      <w:marTop w:val="0"/>
                      <w:marBottom w:val="0"/>
                      <w:divBdr>
                        <w:top w:val="none" w:sz="0" w:space="0" w:color="auto"/>
                        <w:left w:val="none" w:sz="0" w:space="0" w:color="auto"/>
                        <w:bottom w:val="none" w:sz="0" w:space="0" w:color="auto"/>
                        <w:right w:val="none" w:sz="0" w:space="0" w:color="auto"/>
                      </w:divBdr>
                    </w:div>
                  </w:divsChild>
                </w:div>
                <w:div w:id="179048550">
                  <w:marLeft w:val="0"/>
                  <w:marRight w:val="0"/>
                  <w:marTop w:val="0"/>
                  <w:marBottom w:val="0"/>
                  <w:divBdr>
                    <w:top w:val="none" w:sz="0" w:space="0" w:color="auto"/>
                    <w:left w:val="none" w:sz="0" w:space="0" w:color="auto"/>
                    <w:bottom w:val="none" w:sz="0" w:space="0" w:color="auto"/>
                    <w:right w:val="none" w:sz="0" w:space="0" w:color="auto"/>
                  </w:divBdr>
                  <w:divsChild>
                    <w:div w:id="2053423">
                      <w:marLeft w:val="0"/>
                      <w:marRight w:val="0"/>
                      <w:marTop w:val="0"/>
                      <w:marBottom w:val="0"/>
                      <w:divBdr>
                        <w:top w:val="none" w:sz="0" w:space="0" w:color="auto"/>
                        <w:left w:val="none" w:sz="0" w:space="0" w:color="auto"/>
                        <w:bottom w:val="none" w:sz="0" w:space="0" w:color="auto"/>
                        <w:right w:val="none" w:sz="0" w:space="0" w:color="auto"/>
                      </w:divBdr>
                    </w:div>
                  </w:divsChild>
                </w:div>
                <w:div w:id="182668561">
                  <w:marLeft w:val="0"/>
                  <w:marRight w:val="0"/>
                  <w:marTop w:val="0"/>
                  <w:marBottom w:val="0"/>
                  <w:divBdr>
                    <w:top w:val="none" w:sz="0" w:space="0" w:color="auto"/>
                    <w:left w:val="none" w:sz="0" w:space="0" w:color="auto"/>
                    <w:bottom w:val="none" w:sz="0" w:space="0" w:color="auto"/>
                    <w:right w:val="none" w:sz="0" w:space="0" w:color="auto"/>
                  </w:divBdr>
                  <w:divsChild>
                    <w:div w:id="1233589406">
                      <w:marLeft w:val="0"/>
                      <w:marRight w:val="0"/>
                      <w:marTop w:val="0"/>
                      <w:marBottom w:val="0"/>
                      <w:divBdr>
                        <w:top w:val="none" w:sz="0" w:space="0" w:color="auto"/>
                        <w:left w:val="none" w:sz="0" w:space="0" w:color="auto"/>
                        <w:bottom w:val="none" w:sz="0" w:space="0" w:color="auto"/>
                        <w:right w:val="none" w:sz="0" w:space="0" w:color="auto"/>
                      </w:divBdr>
                    </w:div>
                  </w:divsChild>
                </w:div>
                <w:div w:id="194271549">
                  <w:marLeft w:val="0"/>
                  <w:marRight w:val="0"/>
                  <w:marTop w:val="0"/>
                  <w:marBottom w:val="0"/>
                  <w:divBdr>
                    <w:top w:val="none" w:sz="0" w:space="0" w:color="auto"/>
                    <w:left w:val="none" w:sz="0" w:space="0" w:color="auto"/>
                    <w:bottom w:val="none" w:sz="0" w:space="0" w:color="auto"/>
                    <w:right w:val="none" w:sz="0" w:space="0" w:color="auto"/>
                  </w:divBdr>
                  <w:divsChild>
                    <w:div w:id="1014190519">
                      <w:marLeft w:val="0"/>
                      <w:marRight w:val="0"/>
                      <w:marTop w:val="0"/>
                      <w:marBottom w:val="0"/>
                      <w:divBdr>
                        <w:top w:val="none" w:sz="0" w:space="0" w:color="auto"/>
                        <w:left w:val="none" w:sz="0" w:space="0" w:color="auto"/>
                        <w:bottom w:val="none" w:sz="0" w:space="0" w:color="auto"/>
                        <w:right w:val="none" w:sz="0" w:space="0" w:color="auto"/>
                      </w:divBdr>
                    </w:div>
                  </w:divsChild>
                </w:div>
                <w:div w:id="195235841">
                  <w:marLeft w:val="0"/>
                  <w:marRight w:val="0"/>
                  <w:marTop w:val="0"/>
                  <w:marBottom w:val="0"/>
                  <w:divBdr>
                    <w:top w:val="none" w:sz="0" w:space="0" w:color="auto"/>
                    <w:left w:val="none" w:sz="0" w:space="0" w:color="auto"/>
                    <w:bottom w:val="none" w:sz="0" w:space="0" w:color="auto"/>
                    <w:right w:val="none" w:sz="0" w:space="0" w:color="auto"/>
                  </w:divBdr>
                  <w:divsChild>
                    <w:div w:id="302198587">
                      <w:marLeft w:val="0"/>
                      <w:marRight w:val="0"/>
                      <w:marTop w:val="0"/>
                      <w:marBottom w:val="0"/>
                      <w:divBdr>
                        <w:top w:val="none" w:sz="0" w:space="0" w:color="auto"/>
                        <w:left w:val="none" w:sz="0" w:space="0" w:color="auto"/>
                        <w:bottom w:val="none" w:sz="0" w:space="0" w:color="auto"/>
                        <w:right w:val="none" w:sz="0" w:space="0" w:color="auto"/>
                      </w:divBdr>
                    </w:div>
                  </w:divsChild>
                </w:div>
                <w:div w:id="203950601">
                  <w:marLeft w:val="0"/>
                  <w:marRight w:val="0"/>
                  <w:marTop w:val="0"/>
                  <w:marBottom w:val="0"/>
                  <w:divBdr>
                    <w:top w:val="none" w:sz="0" w:space="0" w:color="auto"/>
                    <w:left w:val="none" w:sz="0" w:space="0" w:color="auto"/>
                    <w:bottom w:val="none" w:sz="0" w:space="0" w:color="auto"/>
                    <w:right w:val="none" w:sz="0" w:space="0" w:color="auto"/>
                  </w:divBdr>
                  <w:divsChild>
                    <w:div w:id="2095349352">
                      <w:marLeft w:val="0"/>
                      <w:marRight w:val="0"/>
                      <w:marTop w:val="0"/>
                      <w:marBottom w:val="0"/>
                      <w:divBdr>
                        <w:top w:val="none" w:sz="0" w:space="0" w:color="auto"/>
                        <w:left w:val="none" w:sz="0" w:space="0" w:color="auto"/>
                        <w:bottom w:val="none" w:sz="0" w:space="0" w:color="auto"/>
                        <w:right w:val="none" w:sz="0" w:space="0" w:color="auto"/>
                      </w:divBdr>
                    </w:div>
                  </w:divsChild>
                </w:div>
                <w:div w:id="206141550">
                  <w:marLeft w:val="0"/>
                  <w:marRight w:val="0"/>
                  <w:marTop w:val="0"/>
                  <w:marBottom w:val="0"/>
                  <w:divBdr>
                    <w:top w:val="none" w:sz="0" w:space="0" w:color="auto"/>
                    <w:left w:val="none" w:sz="0" w:space="0" w:color="auto"/>
                    <w:bottom w:val="none" w:sz="0" w:space="0" w:color="auto"/>
                    <w:right w:val="none" w:sz="0" w:space="0" w:color="auto"/>
                  </w:divBdr>
                  <w:divsChild>
                    <w:div w:id="1608931228">
                      <w:marLeft w:val="0"/>
                      <w:marRight w:val="0"/>
                      <w:marTop w:val="0"/>
                      <w:marBottom w:val="0"/>
                      <w:divBdr>
                        <w:top w:val="none" w:sz="0" w:space="0" w:color="auto"/>
                        <w:left w:val="none" w:sz="0" w:space="0" w:color="auto"/>
                        <w:bottom w:val="none" w:sz="0" w:space="0" w:color="auto"/>
                        <w:right w:val="none" w:sz="0" w:space="0" w:color="auto"/>
                      </w:divBdr>
                    </w:div>
                  </w:divsChild>
                </w:div>
                <w:div w:id="212275856">
                  <w:marLeft w:val="0"/>
                  <w:marRight w:val="0"/>
                  <w:marTop w:val="0"/>
                  <w:marBottom w:val="0"/>
                  <w:divBdr>
                    <w:top w:val="none" w:sz="0" w:space="0" w:color="auto"/>
                    <w:left w:val="none" w:sz="0" w:space="0" w:color="auto"/>
                    <w:bottom w:val="none" w:sz="0" w:space="0" w:color="auto"/>
                    <w:right w:val="none" w:sz="0" w:space="0" w:color="auto"/>
                  </w:divBdr>
                  <w:divsChild>
                    <w:div w:id="1024284782">
                      <w:marLeft w:val="0"/>
                      <w:marRight w:val="0"/>
                      <w:marTop w:val="0"/>
                      <w:marBottom w:val="0"/>
                      <w:divBdr>
                        <w:top w:val="none" w:sz="0" w:space="0" w:color="auto"/>
                        <w:left w:val="none" w:sz="0" w:space="0" w:color="auto"/>
                        <w:bottom w:val="none" w:sz="0" w:space="0" w:color="auto"/>
                        <w:right w:val="none" w:sz="0" w:space="0" w:color="auto"/>
                      </w:divBdr>
                    </w:div>
                  </w:divsChild>
                </w:div>
                <w:div w:id="223873611">
                  <w:marLeft w:val="0"/>
                  <w:marRight w:val="0"/>
                  <w:marTop w:val="0"/>
                  <w:marBottom w:val="0"/>
                  <w:divBdr>
                    <w:top w:val="none" w:sz="0" w:space="0" w:color="auto"/>
                    <w:left w:val="none" w:sz="0" w:space="0" w:color="auto"/>
                    <w:bottom w:val="none" w:sz="0" w:space="0" w:color="auto"/>
                    <w:right w:val="none" w:sz="0" w:space="0" w:color="auto"/>
                  </w:divBdr>
                  <w:divsChild>
                    <w:div w:id="1419060120">
                      <w:marLeft w:val="0"/>
                      <w:marRight w:val="0"/>
                      <w:marTop w:val="0"/>
                      <w:marBottom w:val="0"/>
                      <w:divBdr>
                        <w:top w:val="none" w:sz="0" w:space="0" w:color="auto"/>
                        <w:left w:val="none" w:sz="0" w:space="0" w:color="auto"/>
                        <w:bottom w:val="none" w:sz="0" w:space="0" w:color="auto"/>
                        <w:right w:val="none" w:sz="0" w:space="0" w:color="auto"/>
                      </w:divBdr>
                    </w:div>
                  </w:divsChild>
                </w:div>
                <w:div w:id="224030014">
                  <w:marLeft w:val="0"/>
                  <w:marRight w:val="0"/>
                  <w:marTop w:val="0"/>
                  <w:marBottom w:val="0"/>
                  <w:divBdr>
                    <w:top w:val="none" w:sz="0" w:space="0" w:color="auto"/>
                    <w:left w:val="none" w:sz="0" w:space="0" w:color="auto"/>
                    <w:bottom w:val="none" w:sz="0" w:space="0" w:color="auto"/>
                    <w:right w:val="none" w:sz="0" w:space="0" w:color="auto"/>
                  </w:divBdr>
                  <w:divsChild>
                    <w:div w:id="431517771">
                      <w:marLeft w:val="0"/>
                      <w:marRight w:val="0"/>
                      <w:marTop w:val="0"/>
                      <w:marBottom w:val="0"/>
                      <w:divBdr>
                        <w:top w:val="none" w:sz="0" w:space="0" w:color="auto"/>
                        <w:left w:val="none" w:sz="0" w:space="0" w:color="auto"/>
                        <w:bottom w:val="none" w:sz="0" w:space="0" w:color="auto"/>
                        <w:right w:val="none" w:sz="0" w:space="0" w:color="auto"/>
                      </w:divBdr>
                    </w:div>
                  </w:divsChild>
                </w:div>
                <w:div w:id="225268081">
                  <w:marLeft w:val="0"/>
                  <w:marRight w:val="0"/>
                  <w:marTop w:val="0"/>
                  <w:marBottom w:val="0"/>
                  <w:divBdr>
                    <w:top w:val="none" w:sz="0" w:space="0" w:color="auto"/>
                    <w:left w:val="none" w:sz="0" w:space="0" w:color="auto"/>
                    <w:bottom w:val="none" w:sz="0" w:space="0" w:color="auto"/>
                    <w:right w:val="none" w:sz="0" w:space="0" w:color="auto"/>
                  </w:divBdr>
                  <w:divsChild>
                    <w:div w:id="181014963">
                      <w:marLeft w:val="0"/>
                      <w:marRight w:val="0"/>
                      <w:marTop w:val="0"/>
                      <w:marBottom w:val="0"/>
                      <w:divBdr>
                        <w:top w:val="none" w:sz="0" w:space="0" w:color="auto"/>
                        <w:left w:val="none" w:sz="0" w:space="0" w:color="auto"/>
                        <w:bottom w:val="none" w:sz="0" w:space="0" w:color="auto"/>
                        <w:right w:val="none" w:sz="0" w:space="0" w:color="auto"/>
                      </w:divBdr>
                    </w:div>
                  </w:divsChild>
                </w:div>
                <w:div w:id="233399958">
                  <w:marLeft w:val="0"/>
                  <w:marRight w:val="0"/>
                  <w:marTop w:val="0"/>
                  <w:marBottom w:val="0"/>
                  <w:divBdr>
                    <w:top w:val="none" w:sz="0" w:space="0" w:color="auto"/>
                    <w:left w:val="none" w:sz="0" w:space="0" w:color="auto"/>
                    <w:bottom w:val="none" w:sz="0" w:space="0" w:color="auto"/>
                    <w:right w:val="none" w:sz="0" w:space="0" w:color="auto"/>
                  </w:divBdr>
                  <w:divsChild>
                    <w:div w:id="1791123163">
                      <w:marLeft w:val="0"/>
                      <w:marRight w:val="0"/>
                      <w:marTop w:val="0"/>
                      <w:marBottom w:val="0"/>
                      <w:divBdr>
                        <w:top w:val="none" w:sz="0" w:space="0" w:color="auto"/>
                        <w:left w:val="none" w:sz="0" w:space="0" w:color="auto"/>
                        <w:bottom w:val="none" w:sz="0" w:space="0" w:color="auto"/>
                        <w:right w:val="none" w:sz="0" w:space="0" w:color="auto"/>
                      </w:divBdr>
                    </w:div>
                  </w:divsChild>
                </w:div>
                <w:div w:id="235870207">
                  <w:marLeft w:val="0"/>
                  <w:marRight w:val="0"/>
                  <w:marTop w:val="0"/>
                  <w:marBottom w:val="0"/>
                  <w:divBdr>
                    <w:top w:val="none" w:sz="0" w:space="0" w:color="auto"/>
                    <w:left w:val="none" w:sz="0" w:space="0" w:color="auto"/>
                    <w:bottom w:val="none" w:sz="0" w:space="0" w:color="auto"/>
                    <w:right w:val="none" w:sz="0" w:space="0" w:color="auto"/>
                  </w:divBdr>
                  <w:divsChild>
                    <w:div w:id="1395080730">
                      <w:marLeft w:val="0"/>
                      <w:marRight w:val="0"/>
                      <w:marTop w:val="0"/>
                      <w:marBottom w:val="0"/>
                      <w:divBdr>
                        <w:top w:val="none" w:sz="0" w:space="0" w:color="auto"/>
                        <w:left w:val="none" w:sz="0" w:space="0" w:color="auto"/>
                        <w:bottom w:val="none" w:sz="0" w:space="0" w:color="auto"/>
                        <w:right w:val="none" w:sz="0" w:space="0" w:color="auto"/>
                      </w:divBdr>
                    </w:div>
                  </w:divsChild>
                </w:div>
                <w:div w:id="243729108">
                  <w:marLeft w:val="0"/>
                  <w:marRight w:val="0"/>
                  <w:marTop w:val="0"/>
                  <w:marBottom w:val="0"/>
                  <w:divBdr>
                    <w:top w:val="none" w:sz="0" w:space="0" w:color="auto"/>
                    <w:left w:val="none" w:sz="0" w:space="0" w:color="auto"/>
                    <w:bottom w:val="none" w:sz="0" w:space="0" w:color="auto"/>
                    <w:right w:val="none" w:sz="0" w:space="0" w:color="auto"/>
                  </w:divBdr>
                  <w:divsChild>
                    <w:div w:id="694772817">
                      <w:marLeft w:val="0"/>
                      <w:marRight w:val="0"/>
                      <w:marTop w:val="0"/>
                      <w:marBottom w:val="0"/>
                      <w:divBdr>
                        <w:top w:val="none" w:sz="0" w:space="0" w:color="auto"/>
                        <w:left w:val="none" w:sz="0" w:space="0" w:color="auto"/>
                        <w:bottom w:val="none" w:sz="0" w:space="0" w:color="auto"/>
                        <w:right w:val="none" w:sz="0" w:space="0" w:color="auto"/>
                      </w:divBdr>
                    </w:div>
                  </w:divsChild>
                </w:div>
                <w:div w:id="252513561">
                  <w:marLeft w:val="0"/>
                  <w:marRight w:val="0"/>
                  <w:marTop w:val="0"/>
                  <w:marBottom w:val="0"/>
                  <w:divBdr>
                    <w:top w:val="none" w:sz="0" w:space="0" w:color="auto"/>
                    <w:left w:val="none" w:sz="0" w:space="0" w:color="auto"/>
                    <w:bottom w:val="none" w:sz="0" w:space="0" w:color="auto"/>
                    <w:right w:val="none" w:sz="0" w:space="0" w:color="auto"/>
                  </w:divBdr>
                  <w:divsChild>
                    <w:div w:id="2124957855">
                      <w:marLeft w:val="0"/>
                      <w:marRight w:val="0"/>
                      <w:marTop w:val="0"/>
                      <w:marBottom w:val="0"/>
                      <w:divBdr>
                        <w:top w:val="none" w:sz="0" w:space="0" w:color="auto"/>
                        <w:left w:val="none" w:sz="0" w:space="0" w:color="auto"/>
                        <w:bottom w:val="none" w:sz="0" w:space="0" w:color="auto"/>
                        <w:right w:val="none" w:sz="0" w:space="0" w:color="auto"/>
                      </w:divBdr>
                    </w:div>
                  </w:divsChild>
                </w:div>
                <w:div w:id="255478858">
                  <w:marLeft w:val="0"/>
                  <w:marRight w:val="0"/>
                  <w:marTop w:val="0"/>
                  <w:marBottom w:val="0"/>
                  <w:divBdr>
                    <w:top w:val="none" w:sz="0" w:space="0" w:color="auto"/>
                    <w:left w:val="none" w:sz="0" w:space="0" w:color="auto"/>
                    <w:bottom w:val="none" w:sz="0" w:space="0" w:color="auto"/>
                    <w:right w:val="none" w:sz="0" w:space="0" w:color="auto"/>
                  </w:divBdr>
                  <w:divsChild>
                    <w:div w:id="2067989204">
                      <w:marLeft w:val="0"/>
                      <w:marRight w:val="0"/>
                      <w:marTop w:val="0"/>
                      <w:marBottom w:val="0"/>
                      <w:divBdr>
                        <w:top w:val="none" w:sz="0" w:space="0" w:color="auto"/>
                        <w:left w:val="none" w:sz="0" w:space="0" w:color="auto"/>
                        <w:bottom w:val="none" w:sz="0" w:space="0" w:color="auto"/>
                        <w:right w:val="none" w:sz="0" w:space="0" w:color="auto"/>
                      </w:divBdr>
                    </w:div>
                  </w:divsChild>
                </w:div>
                <w:div w:id="264534328">
                  <w:marLeft w:val="0"/>
                  <w:marRight w:val="0"/>
                  <w:marTop w:val="0"/>
                  <w:marBottom w:val="0"/>
                  <w:divBdr>
                    <w:top w:val="none" w:sz="0" w:space="0" w:color="auto"/>
                    <w:left w:val="none" w:sz="0" w:space="0" w:color="auto"/>
                    <w:bottom w:val="none" w:sz="0" w:space="0" w:color="auto"/>
                    <w:right w:val="none" w:sz="0" w:space="0" w:color="auto"/>
                  </w:divBdr>
                  <w:divsChild>
                    <w:div w:id="1379164094">
                      <w:marLeft w:val="0"/>
                      <w:marRight w:val="0"/>
                      <w:marTop w:val="0"/>
                      <w:marBottom w:val="0"/>
                      <w:divBdr>
                        <w:top w:val="none" w:sz="0" w:space="0" w:color="auto"/>
                        <w:left w:val="none" w:sz="0" w:space="0" w:color="auto"/>
                        <w:bottom w:val="none" w:sz="0" w:space="0" w:color="auto"/>
                        <w:right w:val="none" w:sz="0" w:space="0" w:color="auto"/>
                      </w:divBdr>
                    </w:div>
                  </w:divsChild>
                </w:div>
                <w:div w:id="279536765">
                  <w:marLeft w:val="0"/>
                  <w:marRight w:val="0"/>
                  <w:marTop w:val="0"/>
                  <w:marBottom w:val="0"/>
                  <w:divBdr>
                    <w:top w:val="none" w:sz="0" w:space="0" w:color="auto"/>
                    <w:left w:val="none" w:sz="0" w:space="0" w:color="auto"/>
                    <w:bottom w:val="none" w:sz="0" w:space="0" w:color="auto"/>
                    <w:right w:val="none" w:sz="0" w:space="0" w:color="auto"/>
                  </w:divBdr>
                  <w:divsChild>
                    <w:div w:id="1193692126">
                      <w:marLeft w:val="0"/>
                      <w:marRight w:val="0"/>
                      <w:marTop w:val="0"/>
                      <w:marBottom w:val="0"/>
                      <w:divBdr>
                        <w:top w:val="none" w:sz="0" w:space="0" w:color="auto"/>
                        <w:left w:val="none" w:sz="0" w:space="0" w:color="auto"/>
                        <w:bottom w:val="none" w:sz="0" w:space="0" w:color="auto"/>
                        <w:right w:val="none" w:sz="0" w:space="0" w:color="auto"/>
                      </w:divBdr>
                    </w:div>
                  </w:divsChild>
                </w:div>
                <w:div w:id="285506546">
                  <w:marLeft w:val="0"/>
                  <w:marRight w:val="0"/>
                  <w:marTop w:val="0"/>
                  <w:marBottom w:val="0"/>
                  <w:divBdr>
                    <w:top w:val="none" w:sz="0" w:space="0" w:color="auto"/>
                    <w:left w:val="none" w:sz="0" w:space="0" w:color="auto"/>
                    <w:bottom w:val="none" w:sz="0" w:space="0" w:color="auto"/>
                    <w:right w:val="none" w:sz="0" w:space="0" w:color="auto"/>
                  </w:divBdr>
                  <w:divsChild>
                    <w:div w:id="674770777">
                      <w:marLeft w:val="0"/>
                      <w:marRight w:val="0"/>
                      <w:marTop w:val="0"/>
                      <w:marBottom w:val="0"/>
                      <w:divBdr>
                        <w:top w:val="none" w:sz="0" w:space="0" w:color="auto"/>
                        <w:left w:val="none" w:sz="0" w:space="0" w:color="auto"/>
                        <w:bottom w:val="none" w:sz="0" w:space="0" w:color="auto"/>
                        <w:right w:val="none" w:sz="0" w:space="0" w:color="auto"/>
                      </w:divBdr>
                    </w:div>
                  </w:divsChild>
                </w:div>
                <w:div w:id="314260624">
                  <w:marLeft w:val="0"/>
                  <w:marRight w:val="0"/>
                  <w:marTop w:val="0"/>
                  <w:marBottom w:val="0"/>
                  <w:divBdr>
                    <w:top w:val="none" w:sz="0" w:space="0" w:color="auto"/>
                    <w:left w:val="none" w:sz="0" w:space="0" w:color="auto"/>
                    <w:bottom w:val="none" w:sz="0" w:space="0" w:color="auto"/>
                    <w:right w:val="none" w:sz="0" w:space="0" w:color="auto"/>
                  </w:divBdr>
                  <w:divsChild>
                    <w:div w:id="1823305282">
                      <w:marLeft w:val="0"/>
                      <w:marRight w:val="0"/>
                      <w:marTop w:val="0"/>
                      <w:marBottom w:val="0"/>
                      <w:divBdr>
                        <w:top w:val="none" w:sz="0" w:space="0" w:color="auto"/>
                        <w:left w:val="none" w:sz="0" w:space="0" w:color="auto"/>
                        <w:bottom w:val="none" w:sz="0" w:space="0" w:color="auto"/>
                        <w:right w:val="none" w:sz="0" w:space="0" w:color="auto"/>
                      </w:divBdr>
                    </w:div>
                  </w:divsChild>
                </w:div>
                <w:div w:id="336008294">
                  <w:marLeft w:val="0"/>
                  <w:marRight w:val="0"/>
                  <w:marTop w:val="0"/>
                  <w:marBottom w:val="0"/>
                  <w:divBdr>
                    <w:top w:val="none" w:sz="0" w:space="0" w:color="auto"/>
                    <w:left w:val="none" w:sz="0" w:space="0" w:color="auto"/>
                    <w:bottom w:val="none" w:sz="0" w:space="0" w:color="auto"/>
                    <w:right w:val="none" w:sz="0" w:space="0" w:color="auto"/>
                  </w:divBdr>
                  <w:divsChild>
                    <w:div w:id="42756714">
                      <w:marLeft w:val="0"/>
                      <w:marRight w:val="0"/>
                      <w:marTop w:val="0"/>
                      <w:marBottom w:val="0"/>
                      <w:divBdr>
                        <w:top w:val="none" w:sz="0" w:space="0" w:color="auto"/>
                        <w:left w:val="none" w:sz="0" w:space="0" w:color="auto"/>
                        <w:bottom w:val="none" w:sz="0" w:space="0" w:color="auto"/>
                        <w:right w:val="none" w:sz="0" w:space="0" w:color="auto"/>
                      </w:divBdr>
                    </w:div>
                  </w:divsChild>
                </w:div>
                <w:div w:id="339352495">
                  <w:marLeft w:val="0"/>
                  <w:marRight w:val="0"/>
                  <w:marTop w:val="0"/>
                  <w:marBottom w:val="0"/>
                  <w:divBdr>
                    <w:top w:val="none" w:sz="0" w:space="0" w:color="auto"/>
                    <w:left w:val="none" w:sz="0" w:space="0" w:color="auto"/>
                    <w:bottom w:val="none" w:sz="0" w:space="0" w:color="auto"/>
                    <w:right w:val="none" w:sz="0" w:space="0" w:color="auto"/>
                  </w:divBdr>
                  <w:divsChild>
                    <w:div w:id="1208568691">
                      <w:marLeft w:val="0"/>
                      <w:marRight w:val="0"/>
                      <w:marTop w:val="0"/>
                      <w:marBottom w:val="0"/>
                      <w:divBdr>
                        <w:top w:val="none" w:sz="0" w:space="0" w:color="auto"/>
                        <w:left w:val="none" w:sz="0" w:space="0" w:color="auto"/>
                        <w:bottom w:val="none" w:sz="0" w:space="0" w:color="auto"/>
                        <w:right w:val="none" w:sz="0" w:space="0" w:color="auto"/>
                      </w:divBdr>
                    </w:div>
                  </w:divsChild>
                </w:div>
                <w:div w:id="346368191">
                  <w:marLeft w:val="0"/>
                  <w:marRight w:val="0"/>
                  <w:marTop w:val="0"/>
                  <w:marBottom w:val="0"/>
                  <w:divBdr>
                    <w:top w:val="none" w:sz="0" w:space="0" w:color="auto"/>
                    <w:left w:val="none" w:sz="0" w:space="0" w:color="auto"/>
                    <w:bottom w:val="none" w:sz="0" w:space="0" w:color="auto"/>
                    <w:right w:val="none" w:sz="0" w:space="0" w:color="auto"/>
                  </w:divBdr>
                  <w:divsChild>
                    <w:div w:id="530148527">
                      <w:marLeft w:val="0"/>
                      <w:marRight w:val="0"/>
                      <w:marTop w:val="0"/>
                      <w:marBottom w:val="0"/>
                      <w:divBdr>
                        <w:top w:val="none" w:sz="0" w:space="0" w:color="auto"/>
                        <w:left w:val="none" w:sz="0" w:space="0" w:color="auto"/>
                        <w:bottom w:val="none" w:sz="0" w:space="0" w:color="auto"/>
                        <w:right w:val="none" w:sz="0" w:space="0" w:color="auto"/>
                      </w:divBdr>
                    </w:div>
                  </w:divsChild>
                </w:div>
                <w:div w:id="351304722">
                  <w:marLeft w:val="0"/>
                  <w:marRight w:val="0"/>
                  <w:marTop w:val="0"/>
                  <w:marBottom w:val="0"/>
                  <w:divBdr>
                    <w:top w:val="none" w:sz="0" w:space="0" w:color="auto"/>
                    <w:left w:val="none" w:sz="0" w:space="0" w:color="auto"/>
                    <w:bottom w:val="none" w:sz="0" w:space="0" w:color="auto"/>
                    <w:right w:val="none" w:sz="0" w:space="0" w:color="auto"/>
                  </w:divBdr>
                  <w:divsChild>
                    <w:div w:id="156305879">
                      <w:marLeft w:val="0"/>
                      <w:marRight w:val="0"/>
                      <w:marTop w:val="0"/>
                      <w:marBottom w:val="0"/>
                      <w:divBdr>
                        <w:top w:val="none" w:sz="0" w:space="0" w:color="auto"/>
                        <w:left w:val="none" w:sz="0" w:space="0" w:color="auto"/>
                        <w:bottom w:val="none" w:sz="0" w:space="0" w:color="auto"/>
                        <w:right w:val="none" w:sz="0" w:space="0" w:color="auto"/>
                      </w:divBdr>
                    </w:div>
                  </w:divsChild>
                </w:div>
                <w:div w:id="370569487">
                  <w:marLeft w:val="0"/>
                  <w:marRight w:val="0"/>
                  <w:marTop w:val="0"/>
                  <w:marBottom w:val="0"/>
                  <w:divBdr>
                    <w:top w:val="none" w:sz="0" w:space="0" w:color="auto"/>
                    <w:left w:val="none" w:sz="0" w:space="0" w:color="auto"/>
                    <w:bottom w:val="none" w:sz="0" w:space="0" w:color="auto"/>
                    <w:right w:val="none" w:sz="0" w:space="0" w:color="auto"/>
                  </w:divBdr>
                  <w:divsChild>
                    <w:div w:id="562259455">
                      <w:marLeft w:val="0"/>
                      <w:marRight w:val="0"/>
                      <w:marTop w:val="0"/>
                      <w:marBottom w:val="0"/>
                      <w:divBdr>
                        <w:top w:val="none" w:sz="0" w:space="0" w:color="auto"/>
                        <w:left w:val="none" w:sz="0" w:space="0" w:color="auto"/>
                        <w:bottom w:val="none" w:sz="0" w:space="0" w:color="auto"/>
                        <w:right w:val="none" w:sz="0" w:space="0" w:color="auto"/>
                      </w:divBdr>
                    </w:div>
                  </w:divsChild>
                </w:div>
                <w:div w:id="384305025">
                  <w:marLeft w:val="0"/>
                  <w:marRight w:val="0"/>
                  <w:marTop w:val="0"/>
                  <w:marBottom w:val="0"/>
                  <w:divBdr>
                    <w:top w:val="none" w:sz="0" w:space="0" w:color="auto"/>
                    <w:left w:val="none" w:sz="0" w:space="0" w:color="auto"/>
                    <w:bottom w:val="none" w:sz="0" w:space="0" w:color="auto"/>
                    <w:right w:val="none" w:sz="0" w:space="0" w:color="auto"/>
                  </w:divBdr>
                  <w:divsChild>
                    <w:div w:id="1143813321">
                      <w:marLeft w:val="0"/>
                      <w:marRight w:val="0"/>
                      <w:marTop w:val="0"/>
                      <w:marBottom w:val="0"/>
                      <w:divBdr>
                        <w:top w:val="none" w:sz="0" w:space="0" w:color="auto"/>
                        <w:left w:val="none" w:sz="0" w:space="0" w:color="auto"/>
                        <w:bottom w:val="none" w:sz="0" w:space="0" w:color="auto"/>
                        <w:right w:val="none" w:sz="0" w:space="0" w:color="auto"/>
                      </w:divBdr>
                    </w:div>
                  </w:divsChild>
                </w:div>
                <w:div w:id="384568853">
                  <w:marLeft w:val="0"/>
                  <w:marRight w:val="0"/>
                  <w:marTop w:val="0"/>
                  <w:marBottom w:val="0"/>
                  <w:divBdr>
                    <w:top w:val="none" w:sz="0" w:space="0" w:color="auto"/>
                    <w:left w:val="none" w:sz="0" w:space="0" w:color="auto"/>
                    <w:bottom w:val="none" w:sz="0" w:space="0" w:color="auto"/>
                    <w:right w:val="none" w:sz="0" w:space="0" w:color="auto"/>
                  </w:divBdr>
                  <w:divsChild>
                    <w:div w:id="577711768">
                      <w:marLeft w:val="0"/>
                      <w:marRight w:val="0"/>
                      <w:marTop w:val="0"/>
                      <w:marBottom w:val="0"/>
                      <w:divBdr>
                        <w:top w:val="none" w:sz="0" w:space="0" w:color="auto"/>
                        <w:left w:val="none" w:sz="0" w:space="0" w:color="auto"/>
                        <w:bottom w:val="none" w:sz="0" w:space="0" w:color="auto"/>
                        <w:right w:val="none" w:sz="0" w:space="0" w:color="auto"/>
                      </w:divBdr>
                    </w:div>
                  </w:divsChild>
                </w:div>
                <w:div w:id="386535558">
                  <w:marLeft w:val="0"/>
                  <w:marRight w:val="0"/>
                  <w:marTop w:val="0"/>
                  <w:marBottom w:val="0"/>
                  <w:divBdr>
                    <w:top w:val="none" w:sz="0" w:space="0" w:color="auto"/>
                    <w:left w:val="none" w:sz="0" w:space="0" w:color="auto"/>
                    <w:bottom w:val="none" w:sz="0" w:space="0" w:color="auto"/>
                    <w:right w:val="none" w:sz="0" w:space="0" w:color="auto"/>
                  </w:divBdr>
                  <w:divsChild>
                    <w:div w:id="1056394990">
                      <w:marLeft w:val="0"/>
                      <w:marRight w:val="0"/>
                      <w:marTop w:val="0"/>
                      <w:marBottom w:val="0"/>
                      <w:divBdr>
                        <w:top w:val="none" w:sz="0" w:space="0" w:color="auto"/>
                        <w:left w:val="none" w:sz="0" w:space="0" w:color="auto"/>
                        <w:bottom w:val="none" w:sz="0" w:space="0" w:color="auto"/>
                        <w:right w:val="none" w:sz="0" w:space="0" w:color="auto"/>
                      </w:divBdr>
                    </w:div>
                  </w:divsChild>
                </w:div>
                <w:div w:id="389184579">
                  <w:marLeft w:val="0"/>
                  <w:marRight w:val="0"/>
                  <w:marTop w:val="0"/>
                  <w:marBottom w:val="0"/>
                  <w:divBdr>
                    <w:top w:val="none" w:sz="0" w:space="0" w:color="auto"/>
                    <w:left w:val="none" w:sz="0" w:space="0" w:color="auto"/>
                    <w:bottom w:val="none" w:sz="0" w:space="0" w:color="auto"/>
                    <w:right w:val="none" w:sz="0" w:space="0" w:color="auto"/>
                  </w:divBdr>
                  <w:divsChild>
                    <w:div w:id="2013488312">
                      <w:marLeft w:val="0"/>
                      <w:marRight w:val="0"/>
                      <w:marTop w:val="0"/>
                      <w:marBottom w:val="0"/>
                      <w:divBdr>
                        <w:top w:val="none" w:sz="0" w:space="0" w:color="auto"/>
                        <w:left w:val="none" w:sz="0" w:space="0" w:color="auto"/>
                        <w:bottom w:val="none" w:sz="0" w:space="0" w:color="auto"/>
                        <w:right w:val="none" w:sz="0" w:space="0" w:color="auto"/>
                      </w:divBdr>
                    </w:div>
                  </w:divsChild>
                </w:div>
                <w:div w:id="417216527">
                  <w:marLeft w:val="0"/>
                  <w:marRight w:val="0"/>
                  <w:marTop w:val="0"/>
                  <w:marBottom w:val="0"/>
                  <w:divBdr>
                    <w:top w:val="none" w:sz="0" w:space="0" w:color="auto"/>
                    <w:left w:val="none" w:sz="0" w:space="0" w:color="auto"/>
                    <w:bottom w:val="none" w:sz="0" w:space="0" w:color="auto"/>
                    <w:right w:val="none" w:sz="0" w:space="0" w:color="auto"/>
                  </w:divBdr>
                  <w:divsChild>
                    <w:div w:id="1910193630">
                      <w:marLeft w:val="0"/>
                      <w:marRight w:val="0"/>
                      <w:marTop w:val="0"/>
                      <w:marBottom w:val="0"/>
                      <w:divBdr>
                        <w:top w:val="none" w:sz="0" w:space="0" w:color="auto"/>
                        <w:left w:val="none" w:sz="0" w:space="0" w:color="auto"/>
                        <w:bottom w:val="none" w:sz="0" w:space="0" w:color="auto"/>
                        <w:right w:val="none" w:sz="0" w:space="0" w:color="auto"/>
                      </w:divBdr>
                    </w:div>
                  </w:divsChild>
                </w:div>
                <w:div w:id="421536922">
                  <w:marLeft w:val="0"/>
                  <w:marRight w:val="0"/>
                  <w:marTop w:val="0"/>
                  <w:marBottom w:val="0"/>
                  <w:divBdr>
                    <w:top w:val="none" w:sz="0" w:space="0" w:color="auto"/>
                    <w:left w:val="none" w:sz="0" w:space="0" w:color="auto"/>
                    <w:bottom w:val="none" w:sz="0" w:space="0" w:color="auto"/>
                    <w:right w:val="none" w:sz="0" w:space="0" w:color="auto"/>
                  </w:divBdr>
                  <w:divsChild>
                    <w:div w:id="1237931832">
                      <w:marLeft w:val="0"/>
                      <w:marRight w:val="0"/>
                      <w:marTop w:val="0"/>
                      <w:marBottom w:val="0"/>
                      <w:divBdr>
                        <w:top w:val="none" w:sz="0" w:space="0" w:color="auto"/>
                        <w:left w:val="none" w:sz="0" w:space="0" w:color="auto"/>
                        <w:bottom w:val="none" w:sz="0" w:space="0" w:color="auto"/>
                        <w:right w:val="none" w:sz="0" w:space="0" w:color="auto"/>
                      </w:divBdr>
                    </w:div>
                  </w:divsChild>
                </w:div>
                <w:div w:id="427432358">
                  <w:marLeft w:val="0"/>
                  <w:marRight w:val="0"/>
                  <w:marTop w:val="0"/>
                  <w:marBottom w:val="0"/>
                  <w:divBdr>
                    <w:top w:val="none" w:sz="0" w:space="0" w:color="auto"/>
                    <w:left w:val="none" w:sz="0" w:space="0" w:color="auto"/>
                    <w:bottom w:val="none" w:sz="0" w:space="0" w:color="auto"/>
                    <w:right w:val="none" w:sz="0" w:space="0" w:color="auto"/>
                  </w:divBdr>
                  <w:divsChild>
                    <w:div w:id="209804295">
                      <w:marLeft w:val="0"/>
                      <w:marRight w:val="0"/>
                      <w:marTop w:val="0"/>
                      <w:marBottom w:val="0"/>
                      <w:divBdr>
                        <w:top w:val="none" w:sz="0" w:space="0" w:color="auto"/>
                        <w:left w:val="none" w:sz="0" w:space="0" w:color="auto"/>
                        <w:bottom w:val="none" w:sz="0" w:space="0" w:color="auto"/>
                        <w:right w:val="none" w:sz="0" w:space="0" w:color="auto"/>
                      </w:divBdr>
                    </w:div>
                  </w:divsChild>
                </w:div>
                <w:div w:id="440761941">
                  <w:marLeft w:val="0"/>
                  <w:marRight w:val="0"/>
                  <w:marTop w:val="0"/>
                  <w:marBottom w:val="0"/>
                  <w:divBdr>
                    <w:top w:val="none" w:sz="0" w:space="0" w:color="auto"/>
                    <w:left w:val="none" w:sz="0" w:space="0" w:color="auto"/>
                    <w:bottom w:val="none" w:sz="0" w:space="0" w:color="auto"/>
                    <w:right w:val="none" w:sz="0" w:space="0" w:color="auto"/>
                  </w:divBdr>
                  <w:divsChild>
                    <w:div w:id="1261839516">
                      <w:marLeft w:val="0"/>
                      <w:marRight w:val="0"/>
                      <w:marTop w:val="0"/>
                      <w:marBottom w:val="0"/>
                      <w:divBdr>
                        <w:top w:val="none" w:sz="0" w:space="0" w:color="auto"/>
                        <w:left w:val="none" w:sz="0" w:space="0" w:color="auto"/>
                        <w:bottom w:val="none" w:sz="0" w:space="0" w:color="auto"/>
                        <w:right w:val="none" w:sz="0" w:space="0" w:color="auto"/>
                      </w:divBdr>
                    </w:div>
                  </w:divsChild>
                </w:div>
                <w:div w:id="455493787">
                  <w:marLeft w:val="0"/>
                  <w:marRight w:val="0"/>
                  <w:marTop w:val="0"/>
                  <w:marBottom w:val="0"/>
                  <w:divBdr>
                    <w:top w:val="none" w:sz="0" w:space="0" w:color="auto"/>
                    <w:left w:val="none" w:sz="0" w:space="0" w:color="auto"/>
                    <w:bottom w:val="none" w:sz="0" w:space="0" w:color="auto"/>
                    <w:right w:val="none" w:sz="0" w:space="0" w:color="auto"/>
                  </w:divBdr>
                  <w:divsChild>
                    <w:div w:id="989603513">
                      <w:marLeft w:val="0"/>
                      <w:marRight w:val="0"/>
                      <w:marTop w:val="0"/>
                      <w:marBottom w:val="0"/>
                      <w:divBdr>
                        <w:top w:val="none" w:sz="0" w:space="0" w:color="auto"/>
                        <w:left w:val="none" w:sz="0" w:space="0" w:color="auto"/>
                        <w:bottom w:val="none" w:sz="0" w:space="0" w:color="auto"/>
                        <w:right w:val="none" w:sz="0" w:space="0" w:color="auto"/>
                      </w:divBdr>
                    </w:div>
                  </w:divsChild>
                </w:div>
                <w:div w:id="457458007">
                  <w:marLeft w:val="0"/>
                  <w:marRight w:val="0"/>
                  <w:marTop w:val="0"/>
                  <w:marBottom w:val="0"/>
                  <w:divBdr>
                    <w:top w:val="none" w:sz="0" w:space="0" w:color="auto"/>
                    <w:left w:val="none" w:sz="0" w:space="0" w:color="auto"/>
                    <w:bottom w:val="none" w:sz="0" w:space="0" w:color="auto"/>
                    <w:right w:val="none" w:sz="0" w:space="0" w:color="auto"/>
                  </w:divBdr>
                  <w:divsChild>
                    <w:div w:id="1792743506">
                      <w:marLeft w:val="0"/>
                      <w:marRight w:val="0"/>
                      <w:marTop w:val="0"/>
                      <w:marBottom w:val="0"/>
                      <w:divBdr>
                        <w:top w:val="none" w:sz="0" w:space="0" w:color="auto"/>
                        <w:left w:val="none" w:sz="0" w:space="0" w:color="auto"/>
                        <w:bottom w:val="none" w:sz="0" w:space="0" w:color="auto"/>
                        <w:right w:val="none" w:sz="0" w:space="0" w:color="auto"/>
                      </w:divBdr>
                    </w:div>
                  </w:divsChild>
                </w:div>
                <w:div w:id="461651850">
                  <w:marLeft w:val="0"/>
                  <w:marRight w:val="0"/>
                  <w:marTop w:val="0"/>
                  <w:marBottom w:val="0"/>
                  <w:divBdr>
                    <w:top w:val="none" w:sz="0" w:space="0" w:color="auto"/>
                    <w:left w:val="none" w:sz="0" w:space="0" w:color="auto"/>
                    <w:bottom w:val="none" w:sz="0" w:space="0" w:color="auto"/>
                    <w:right w:val="none" w:sz="0" w:space="0" w:color="auto"/>
                  </w:divBdr>
                  <w:divsChild>
                    <w:div w:id="847909967">
                      <w:marLeft w:val="0"/>
                      <w:marRight w:val="0"/>
                      <w:marTop w:val="0"/>
                      <w:marBottom w:val="0"/>
                      <w:divBdr>
                        <w:top w:val="none" w:sz="0" w:space="0" w:color="auto"/>
                        <w:left w:val="none" w:sz="0" w:space="0" w:color="auto"/>
                        <w:bottom w:val="none" w:sz="0" w:space="0" w:color="auto"/>
                        <w:right w:val="none" w:sz="0" w:space="0" w:color="auto"/>
                      </w:divBdr>
                    </w:div>
                  </w:divsChild>
                </w:div>
                <w:div w:id="461658362">
                  <w:marLeft w:val="0"/>
                  <w:marRight w:val="0"/>
                  <w:marTop w:val="0"/>
                  <w:marBottom w:val="0"/>
                  <w:divBdr>
                    <w:top w:val="none" w:sz="0" w:space="0" w:color="auto"/>
                    <w:left w:val="none" w:sz="0" w:space="0" w:color="auto"/>
                    <w:bottom w:val="none" w:sz="0" w:space="0" w:color="auto"/>
                    <w:right w:val="none" w:sz="0" w:space="0" w:color="auto"/>
                  </w:divBdr>
                  <w:divsChild>
                    <w:div w:id="1737432720">
                      <w:marLeft w:val="0"/>
                      <w:marRight w:val="0"/>
                      <w:marTop w:val="0"/>
                      <w:marBottom w:val="0"/>
                      <w:divBdr>
                        <w:top w:val="none" w:sz="0" w:space="0" w:color="auto"/>
                        <w:left w:val="none" w:sz="0" w:space="0" w:color="auto"/>
                        <w:bottom w:val="none" w:sz="0" w:space="0" w:color="auto"/>
                        <w:right w:val="none" w:sz="0" w:space="0" w:color="auto"/>
                      </w:divBdr>
                    </w:div>
                  </w:divsChild>
                </w:div>
                <w:div w:id="490606096">
                  <w:marLeft w:val="0"/>
                  <w:marRight w:val="0"/>
                  <w:marTop w:val="0"/>
                  <w:marBottom w:val="0"/>
                  <w:divBdr>
                    <w:top w:val="none" w:sz="0" w:space="0" w:color="auto"/>
                    <w:left w:val="none" w:sz="0" w:space="0" w:color="auto"/>
                    <w:bottom w:val="none" w:sz="0" w:space="0" w:color="auto"/>
                    <w:right w:val="none" w:sz="0" w:space="0" w:color="auto"/>
                  </w:divBdr>
                  <w:divsChild>
                    <w:div w:id="1371497807">
                      <w:marLeft w:val="0"/>
                      <w:marRight w:val="0"/>
                      <w:marTop w:val="0"/>
                      <w:marBottom w:val="0"/>
                      <w:divBdr>
                        <w:top w:val="none" w:sz="0" w:space="0" w:color="auto"/>
                        <w:left w:val="none" w:sz="0" w:space="0" w:color="auto"/>
                        <w:bottom w:val="none" w:sz="0" w:space="0" w:color="auto"/>
                        <w:right w:val="none" w:sz="0" w:space="0" w:color="auto"/>
                      </w:divBdr>
                    </w:div>
                  </w:divsChild>
                </w:div>
                <w:div w:id="494540792">
                  <w:marLeft w:val="0"/>
                  <w:marRight w:val="0"/>
                  <w:marTop w:val="0"/>
                  <w:marBottom w:val="0"/>
                  <w:divBdr>
                    <w:top w:val="none" w:sz="0" w:space="0" w:color="auto"/>
                    <w:left w:val="none" w:sz="0" w:space="0" w:color="auto"/>
                    <w:bottom w:val="none" w:sz="0" w:space="0" w:color="auto"/>
                    <w:right w:val="none" w:sz="0" w:space="0" w:color="auto"/>
                  </w:divBdr>
                  <w:divsChild>
                    <w:div w:id="1293636121">
                      <w:marLeft w:val="0"/>
                      <w:marRight w:val="0"/>
                      <w:marTop w:val="0"/>
                      <w:marBottom w:val="0"/>
                      <w:divBdr>
                        <w:top w:val="none" w:sz="0" w:space="0" w:color="auto"/>
                        <w:left w:val="none" w:sz="0" w:space="0" w:color="auto"/>
                        <w:bottom w:val="none" w:sz="0" w:space="0" w:color="auto"/>
                        <w:right w:val="none" w:sz="0" w:space="0" w:color="auto"/>
                      </w:divBdr>
                    </w:div>
                  </w:divsChild>
                </w:div>
                <w:div w:id="501044545">
                  <w:marLeft w:val="0"/>
                  <w:marRight w:val="0"/>
                  <w:marTop w:val="0"/>
                  <w:marBottom w:val="0"/>
                  <w:divBdr>
                    <w:top w:val="none" w:sz="0" w:space="0" w:color="auto"/>
                    <w:left w:val="none" w:sz="0" w:space="0" w:color="auto"/>
                    <w:bottom w:val="none" w:sz="0" w:space="0" w:color="auto"/>
                    <w:right w:val="none" w:sz="0" w:space="0" w:color="auto"/>
                  </w:divBdr>
                  <w:divsChild>
                    <w:div w:id="348262248">
                      <w:marLeft w:val="0"/>
                      <w:marRight w:val="0"/>
                      <w:marTop w:val="0"/>
                      <w:marBottom w:val="0"/>
                      <w:divBdr>
                        <w:top w:val="none" w:sz="0" w:space="0" w:color="auto"/>
                        <w:left w:val="none" w:sz="0" w:space="0" w:color="auto"/>
                        <w:bottom w:val="none" w:sz="0" w:space="0" w:color="auto"/>
                        <w:right w:val="none" w:sz="0" w:space="0" w:color="auto"/>
                      </w:divBdr>
                    </w:div>
                  </w:divsChild>
                </w:div>
                <w:div w:id="506790571">
                  <w:marLeft w:val="0"/>
                  <w:marRight w:val="0"/>
                  <w:marTop w:val="0"/>
                  <w:marBottom w:val="0"/>
                  <w:divBdr>
                    <w:top w:val="none" w:sz="0" w:space="0" w:color="auto"/>
                    <w:left w:val="none" w:sz="0" w:space="0" w:color="auto"/>
                    <w:bottom w:val="none" w:sz="0" w:space="0" w:color="auto"/>
                    <w:right w:val="none" w:sz="0" w:space="0" w:color="auto"/>
                  </w:divBdr>
                  <w:divsChild>
                    <w:div w:id="1567255313">
                      <w:marLeft w:val="0"/>
                      <w:marRight w:val="0"/>
                      <w:marTop w:val="0"/>
                      <w:marBottom w:val="0"/>
                      <w:divBdr>
                        <w:top w:val="none" w:sz="0" w:space="0" w:color="auto"/>
                        <w:left w:val="none" w:sz="0" w:space="0" w:color="auto"/>
                        <w:bottom w:val="none" w:sz="0" w:space="0" w:color="auto"/>
                        <w:right w:val="none" w:sz="0" w:space="0" w:color="auto"/>
                      </w:divBdr>
                    </w:div>
                  </w:divsChild>
                </w:div>
                <w:div w:id="510072434">
                  <w:marLeft w:val="0"/>
                  <w:marRight w:val="0"/>
                  <w:marTop w:val="0"/>
                  <w:marBottom w:val="0"/>
                  <w:divBdr>
                    <w:top w:val="none" w:sz="0" w:space="0" w:color="auto"/>
                    <w:left w:val="none" w:sz="0" w:space="0" w:color="auto"/>
                    <w:bottom w:val="none" w:sz="0" w:space="0" w:color="auto"/>
                    <w:right w:val="none" w:sz="0" w:space="0" w:color="auto"/>
                  </w:divBdr>
                  <w:divsChild>
                    <w:div w:id="1429815007">
                      <w:marLeft w:val="0"/>
                      <w:marRight w:val="0"/>
                      <w:marTop w:val="0"/>
                      <w:marBottom w:val="0"/>
                      <w:divBdr>
                        <w:top w:val="none" w:sz="0" w:space="0" w:color="auto"/>
                        <w:left w:val="none" w:sz="0" w:space="0" w:color="auto"/>
                        <w:bottom w:val="none" w:sz="0" w:space="0" w:color="auto"/>
                        <w:right w:val="none" w:sz="0" w:space="0" w:color="auto"/>
                      </w:divBdr>
                    </w:div>
                  </w:divsChild>
                </w:div>
                <w:div w:id="526600066">
                  <w:marLeft w:val="0"/>
                  <w:marRight w:val="0"/>
                  <w:marTop w:val="0"/>
                  <w:marBottom w:val="0"/>
                  <w:divBdr>
                    <w:top w:val="none" w:sz="0" w:space="0" w:color="auto"/>
                    <w:left w:val="none" w:sz="0" w:space="0" w:color="auto"/>
                    <w:bottom w:val="none" w:sz="0" w:space="0" w:color="auto"/>
                    <w:right w:val="none" w:sz="0" w:space="0" w:color="auto"/>
                  </w:divBdr>
                  <w:divsChild>
                    <w:div w:id="1211960035">
                      <w:marLeft w:val="0"/>
                      <w:marRight w:val="0"/>
                      <w:marTop w:val="0"/>
                      <w:marBottom w:val="0"/>
                      <w:divBdr>
                        <w:top w:val="none" w:sz="0" w:space="0" w:color="auto"/>
                        <w:left w:val="none" w:sz="0" w:space="0" w:color="auto"/>
                        <w:bottom w:val="none" w:sz="0" w:space="0" w:color="auto"/>
                        <w:right w:val="none" w:sz="0" w:space="0" w:color="auto"/>
                      </w:divBdr>
                    </w:div>
                  </w:divsChild>
                </w:div>
                <w:div w:id="527647865">
                  <w:marLeft w:val="0"/>
                  <w:marRight w:val="0"/>
                  <w:marTop w:val="0"/>
                  <w:marBottom w:val="0"/>
                  <w:divBdr>
                    <w:top w:val="none" w:sz="0" w:space="0" w:color="auto"/>
                    <w:left w:val="none" w:sz="0" w:space="0" w:color="auto"/>
                    <w:bottom w:val="none" w:sz="0" w:space="0" w:color="auto"/>
                    <w:right w:val="none" w:sz="0" w:space="0" w:color="auto"/>
                  </w:divBdr>
                  <w:divsChild>
                    <w:div w:id="2054765456">
                      <w:marLeft w:val="0"/>
                      <w:marRight w:val="0"/>
                      <w:marTop w:val="0"/>
                      <w:marBottom w:val="0"/>
                      <w:divBdr>
                        <w:top w:val="none" w:sz="0" w:space="0" w:color="auto"/>
                        <w:left w:val="none" w:sz="0" w:space="0" w:color="auto"/>
                        <w:bottom w:val="none" w:sz="0" w:space="0" w:color="auto"/>
                        <w:right w:val="none" w:sz="0" w:space="0" w:color="auto"/>
                      </w:divBdr>
                    </w:div>
                  </w:divsChild>
                </w:div>
                <w:div w:id="527986575">
                  <w:marLeft w:val="0"/>
                  <w:marRight w:val="0"/>
                  <w:marTop w:val="0"/>
                  <w:marBottom w:val="0"/>
                  <w:divBdr>
                    <w:top w:val="none" w:sz="0" w:space="0" w:color="auto"/>
                    <w:left w:val="none" w:sz="0" w:space="0" w:color="auto"/>
                    <w:bottom w:val="none" w:sz="0" w:space="0" w:color="auto"/>
                    <w:right w:val="none" w:sz="0" w:space="0" w:color="auto"/>
                  </w:divBdr>
                  <w:divsChild>
                    <w:div w:id="1907103383">
                      <w:marLeft w:val="0"/>
                      <w:marRight w:val="0"/>
                      <w:marTop w:val="0"/>
                      <w:marBottom w:val="0"/>
                      <w:divBdr>
                        <w:top w:val="none" w:sz="0" w:space="0" w:color="auto"/>
                        <w:left w:val="none" w:sz="0" w:space="0" w:color="auto"/>
                        <w:bottom w:val="none" w:sz="0" w:space="0" w:color="auto"/>
                        <w:right w:val="none" w:sz="0" w:space="0" w:color="auto"/>
                      </w:divBdr>
                    </w:div>
                  </w:divsChild>
                </w:div>
                <w:div w:id="538855013">
                  <w:marLeft w:val="0"/>
                  <w:marRight w:val="0"/>
                  <w:marTop w:val="0"/>
                  <w:marBottom w:val="0"/>
                  <w:divBdr>
                    <w:top w:val="none" w:sz="0" w:space="0" w:color="auto"/>
                    <w:left w:val="none" w:sz="0" w:space="0" w:color="auto"/>
                    <w:bottom w:val="none" w:sz="0" w:space="0" w:color="auto"/>
                    <w:right w:val="none" w:sz="0" w:space="0" w:color="auto"/>
                  </w:divBdr>
                  <w:divsChild>
                    <w:div w:id="1831016454">
                      <w:marLeft w:val="0"/>
                      <w:marRight w:val="0"/>
                      <w:marTop w:val="0"/>
                      <w:marBottom w:val="0"/>
                      <w:divBdr>
                        <w:top w:val="none" w:sz="0" w:space="0" w:color="auto"/>
                        <w:left w:val="none" w:sz="0" w:space="0" w:color="auto"/>
                        <w:bottom w:val="none" w:sz="0" w:space="0" w:color="auto"/>
                        <w:right w:val="none" w:sz="0" w:space="0" w:color="auto"/>
                      </w:divBdr>
                    </w:div>
                  </w:divsChild>
                </w:div>
                <w:div w:id="543056810">
                  <w:marLeft w:val="0"/>
                  <w:marRight w:val="0"/>
                  <w:marTop w:val="0"/>
                  <w:marBottom w:val="0"/>
                  <w:divBdr>
                    <w:top w:val="none" w:sz="0" w:space="0" w:color="auto"/>
                    <w:left w:val="none" w:sz="0" w:space="0" w:color="auto"/>
                    <w:bottom w:val="none" w:sz="0" w:space="0" w:color="auto"/>
                    <w:right w:val="none" w:sz="0" w:space="0" w:color="auto"/>
                  </w:divBdr>
                  <w:divsChild>
                    <w:div w:id="259340997">
                      <w:marLeft w:val="0"/>
                      <w:marRight w:val="0"/>
                      <w:marTop w:val="0"/>
                      <w:marBottom w:val="0"/>
                      <w:divBdr>
                        <w:top w:val="none" w:sz="0" w:space="0" w:color="auto"/>
                        <w:left w:val="none" w:sz="0" w:space="0" w:color="auto"/>
                        <w:bottom w:val="none" w:sz="0" w:space="0" w:color="auto"/>
                        <w:right w:val="none" w:sz="0" w:space="0" w:color="auto"/>
                      </w:divBdr>
                    </w:div>
                  </w:divsChild>
                </w:div>
                <w:div w:id="548230549">
                  <w:marLeft w:val="0"/>
                  <w:marRight w:val="0"/>
                  <w:marTop w:val="0"/>
                  <w:marBottom w:val="0"/>
                  <w:divBdr>
                    <w:top w:val="none" w:sz="0" w:space="0" w:color="auto"/>
                    <w:left w:val="none" w:sz="0" w:space="0" w:color="auto"/>
                    <w:bottom w:val="none" w:sz="0" w:space="0" w:color="auto"/>
                    <w:right w:val="none" w:sz="0" w:space="0" w:color="auto"/>
                  </w:divBdr>
                  <w:divsChild>
                    <w:div w:id="943809313">
                      <w:marLeft w:val="0"/>
                      <w:marRight w:val="0"/>
                      <w:marTop w:val="0"/>
                      <w:marBottom w:val="0"/>
                      <w:divBdr>
                        <w:top w:val="none" w:sz="0" w:space="0" w:color="auto"/>
                        <w:left w:val="none" w:sz="0" w:space="0" w:color="auto"/>
                        <w:bottom w:val="none" w:sz="0" w:space="0" w:color="auto"/>
                        <w:right w:val="none" w:sz="0" w:space="0" w:color="auto"/>
                      </w:divBdr>
                    </w:div>
                  </w:divsChild>
                </w:div>
                <w:div w:id="588084321">
                  <w:marLeft w:val="0"/>
                  <w:marRight w:val="0"/>
                  <w:marTop w:val="0"/>
                  <w:marBottom w:val="0"/>
                  <w:divBdr>
                    <w:top w:val="none" w:sz="0" w:space="0" w:color="auto"/>
                    <w:left w:val="none" w:sz="0" w:space="0" w:color="auto"/>
                    <w:bottom w:val="none" w:sz="0" w:space="0" w:color="auto"/>
                    <w:right w:val="none" w:sz="0" w:space="0" w:color="auto"/>
                  </w:divBdr>
                  <w:divsChild>
                    <w:div w:id="1643005367">
                      <w:marLeft w:val="0"/>
                      <w:marRight w:val="0"/>
                      <w:marTop w:val="0"/>
                      <w:marBottom w:val="0"/>
                      <w:divBdr>
                        <w:top w:val="none" w:sz="0" w:space="0" w:color="auto"/>
                        <w:left w:val="none" w:sz="0" w:space="0" w:color="auto"/>
                        <w:bottom w:val="none" w:sz="0" w:space="0" w:color="auto"/>
                        <w:right w:val="none" w:sz="0" w:space="0" w:color="auto"/>
                      </w:divBdr>
                    </w:div>
                  </w:divsChild>
                </w:div>
                <w:div w:id="592980805">
                  <w:marLeft w:val="0"/>
                  <w:marRight w:val="0"/>
                  <w:marTop w:val="0"/>
                  <w:marBottom w:val="0"/>
                  <w:divBdr>
                    <w:top w:val="none" w:sz="0" w:space="0" w:color="auto"/>
                    <w:left w:val="none" w:sz="0" w:space="0" w:color="auto"/>
                    <w:bottom w:val="none" w:sz="0" w:space="0" w:color="auto"/>
                    <w:right w:val="none" w:sz="0" w:space="0" w:color="auto"/>
                  </w:divBdr>
                  <w:divsChild>
                    <w:div w:id="1950432508">
                      <w:marLeft w:val="0"/>
                      <w:marRight w:val="0"/>
                      <w:marTop w:val="0"/>
                      <w:marBottom w:val="0"/>
                      <w:divBdr>
                        <w:top w:val="none" w:sz="0" w:space="0" w:color="auto"/>
                        <w:left w:val="none" w:sz="0" w:space="0" w:color="auto"/>
                        <w:bottom w:val="none" w:sz="0" w:space="0" w:color="auto"/>
                        <w:right w:val="none" w:sz="0" w:space="0" w:color="auto"/>
                      </w:divBdr>
                    </w:div>
                  </w:divsChild>
                </w:div>
                <w:div w:id="601912898">
                  <w:marLeft w:val="0"/>
                  <w:marRight w:val="0"/>
                  <w:marTop w:val="0"/>
                  <w:marBottom w:val="0"/>
                  <w:divBdr>
                    <w:top w:val="none" w:sz="0" w:space="0" w:color="auto"/>
                    <w:left w:val="none" w:sz="0" w:space="0" w:color="auto"/>
                    <w:bottom w:val="none" w:sz="0" w:space="0" w:color="auto"/>
                    <w:right w:val="none" w:sz="0" w:space="0" w:color="auto"/>
                  </w:divBdr>
                  <w:divsChild>
                    <w:div w:id="1587297892">
                      <w:marLeft w:val="0"/>
                      <w:marRight w:val="0"/>
                      <w:marTop w:val="0"/>
                      <w:marBottom w:val="0"/>
                      <w:divBdr>
                        <w:top w:val="none" w:sz="0" w:space="0" w:color="auto"/>
                        <w:left w:val="none" w:sz="0" w:space="0" w:color="auto"/>
                        <w:bottom w:val="none" w:sz="0" w:space="0" w:color="auto"/>
                        <w:right w:val="none" w:sz="0" w:space="0" w:color="auto"/>
                      </w:divBdr>
                    </w:div>
                  </w:divsChild>
                </w:div>
                <w:div w:id="603538365">
                  <w:marLeft w:val="0"/>
                  <w:marRight w:val="0"/>
                  <w:marTop w:val="0"/>
                  <w:marBottom w:val="0"/>
                  <w:divBdr>
                    <w:top w:val="none" w:sz="0" w:space="0" w:color="auto"/>
                    <w:left w:val="none" w:sz="0" w:space="0" w:color="auto"/>
                    <w:bottom w:val="none" w:sz="0" w:space="0" w:color="auto"/>
                    <w:right w:val="none" w:sz="0" w:space="0" w:color="auto"/>
                  </w:divBdr>
                  <w:divsChild>
                    <w:div w:id="1781103622">
                      <w:marLeft w:val="0"/>
                      <w:marRight w:val="0"/>
                      <w:marTop w:val="0"/>
                      <w:marBottom w:val="0"/>
                      <w:divBdr>
                        <w:top w:val="none" w:sz="0" w:space="0" w:color="auto"/>
                        <w:left w:val="none" w:sz="0" w:space="0" w:color="auto"/>
                        <w:bottom w:val="none" w:sz="0" w:space="0" w:color="auto"/>
                        <w:right w:val="none" w:sz="0" w:space="0" w:color="auto"/>
                      </w:divBdr>
                    </w:div>
                  </w:divsChild>
                </w:div>
                <w:div w:id="619645884">
                  <w:marLeft w:val="0"/>
                  <w:marRight w:val="0"/>
                  <w:marTop w:val="0"/>
                  <w:marBottom w:val="0"/>
                  <w:divBdr>
                    <w:top w:val="none" w:sz="0" w:space="0" w:color="auto"/>
                    <w:left w:val="none" w:sz="0" w:space="0" w:color="auto"/>
                    <w:bottom w:val="none" w:sz="0" w:space="0" w:color="auto"/>
                    <w:right w:val="none" w:sz="0" w:space="0" w:color="auto"/>
                  </w:divBdr>
                  <w:divsChild>
                    <w:div w:id="801191477">
                      <w:marLeft w:val="0"/>
                      <w:marRight w:val="0"/>
                      <w:marTop w:val="0"/>
                      <w:marBottom w:val="0"/>
                      <w:divBdr>
                        <w:top w:val="none" w:sz="0" w:space="0" w:color="auto"/>
                        <w:left w:val="none" w:sz="0" w:space="0" w:color="auto"/>
                        <w:bottom w:val="none" w:sz="0" w:space="0" w:color="auto"/>
                        <w:right w:val="none" w:sz="0" w:space="0" w:color="auto"/>
                      </w:divBdr>
                    </w:div>
                  </w:divsChild>
                </w:div>
                <w:div w:id="639267979">
                  <w:marLeft w:val="0"/>
                  <w:marRight w:val="0"/>
                  <w:marTop w:val="0"/>
                  <w:marBottom w:val="0"/>
                  <w:divBdr>
                    <w:top w:val="none" w:sz="0" w:space="0" w:color="auto"/>
                    <w:left w:val="none" w:sz="0" w:space="0" w:color="auto"/>
                    <w:bottom w:val="none" w:sz="0" w:space="0" w:color="auto"/>
                    <w:right w:val="none" w:sz="0" w:space="0" w:color="auto"/>
                  </w:divBdr>
                  <w:divsChild>
                    <w:div w:id="62073810">
                      <w:marLeft w:val="0"/>
                      <w:marRight w:val="0"/>
                      <w:marTop w:val="0"/>
                      <w:marBottom w:val="0"/>
                      <w:divBdr>
                        <w:top w:val="none" w:sz="0" w:space="0" w:color="auto"/>
                        <w:left w:val="none" w:sz="0" w:space="0" w:color="auto"/>
                        <w:bottom w:val="none" w:sz="0" w:space="0" w:color="auto"/>
                        <w:right w:val="none" w:sz="0" w:space="0" w:color="auto"/>
                      </w:divBdr>
                    </w:div>
                  </w:divsChild>
                </w:div>
                <w:div w:id="652099027">
                  <w:marLeft w:val="0"/>
                  <w:marRight w:val="0"/>
                  <w:marTop w:val="0"/>
                  <w:marBottom w:val="0"/>
                  <w:divBdr>
                    <w:top w:val="none" w:sz="0" w:space="0" w:color="auto"/>
                    <w:left w:val="none" w:sz="0" w:space="0" w:color="auto"/>
                    <w:bottom w:val="none" w:sz="0" w:space="0" w:color="auto"/>
                    <w:right w:val="none" w:sz="0" w:space="0" w:color="auto"/>
                  </w:divBdr>
                  <w:divsChild>
                    <w:div w:id="880358822">
                      <w:marLeft w:val="0"/>
                      <w:marRight w:val="0"/>
                      <w:marTop w:val="0"/>
                      <w:marBottom w:val="0"/>
                      <w:divBdr>
                        <w:top w:val="none" w:sz="0" w:space="0" w:color="auto"/>
                        <w:left w:val="none" w:sz="0" w:space="0" w:color="auto"/>
                        <w:bottom w:val="none" w:sz="0" w:space="0" w:color="auto"/>
                        <w:right w:val="none" w:sz="0" w:space="0" w:color="auto"/>
                      </w:divBdr>
                    </w:div>
                  </w:divsChild>
                </w:div>
                <w:div w:id="657925591">
                  <w:marLeft w:val="0"/>
                  <w:marRight w:val="0"/>
                  <w:marTop w:val="0"/>
                  <w:marBottom w:val="0"/>
                  <w:divBdr>
                    <w:top w:val="none" w:sz="0" w:space="0" w:color="auto"/>
                    <w:left w:val="none" w:sz="0" w:space="0" w:color="auto"/>
                    <w:bottom w:val="none" w:sz="0" w:space="0" w:color="auto"/>
                    <w:right w:val="none" w:sz="0" w:space="0" w:color="auto"/>
                  </w:divBdr>
                  <w:divsChild>
                    <w:div w:id="336422583">
                      <w:marLeft w:val="0"/>
                      <w:marRight w:val="0"/>
                      <w:marTop w:val="0"/>
                      <w:marBottom w:val="0"/>
                      <w:divBdr>
                        <w:top w:val="none" w:sz="0" w:space="0" w:color="auto"/>
                        <w:left w:val="none" w:sz="0" w:space="0" w:color="auto"/>
                        <w:bottom w:val="none" w:sz="0" w:space="0" w:color="auto"/>
                        <w:right w:val="none" w:sz="0" w:space="0" w:color="auto"/>
                      </w:divBdr>
                    </w:div>
                  </w:divsChild>
                </w:div>
                <w:div w:id="659847598">
                  <w:marLeft w:val="0"/>
                  <w:marRight w:val="0"/>
                  <w:marTop w:val="0"/>
                  <w:marBottom w:val="0"/>
                  <w:divBdr>
                    <w:top w:val="none" w:sz="0" w:space="0" w:color="auto"/>
                    <w:left w:val="none" w:sz="0" w:space="0" w:color="auto"/>
                    <w:bottom w:val="none" w:sz="0" w:space="0" w:color="auto"/>
                    <w:right w:val="none" w:sz="0" w:space="0" w:color="auto"/>
                  </w:divBdr>
                  <w:divsChild>
                    <w:div w:id="522398764">
                      <w:marLeft w:val="0"/>
                      <w:marRight w:val="0"/>
                      <w:marTop w:val="0"/>
                      <w:marBottom w:val="0"/>
                      <w:divBdr>
                        <w:top w:val="none" w:sz="0" w:space="0" w:color="auto"/>
                        <w:left w:val="none" w:sz="0" w:space="0" w:color="auto"/>
                        <w:bottom w:val="none" w:sz="0" w:space="0" w:color="auto"/>
                        <w:right w:val="none" w:sz="0" w:space="0" w:color="auto"/>
                      </w:divBdr>
                    </w:div>
                  </w:divsChild>
                </w:div>
                <w:div w:id="666321963">
                  <w:marLeft w:val="0"/>
                  <w:marRight w:val="0"/>
                  <w:marTop w:val="0"/>
                  <w:marBottom w:val="0"/>
                  <w:divBdr>
                    <w:top w:val="none" w:sz="0" w:space="0" w:color="auto"/>
                    <w:left w:val="none" w:sz="0" w:space="0" w:color="auto"/>
                    <w:bottom w:val="none" w:sz="0" w:space="0" w:color="auto"/>
                    <w:right w:val="none" w:sz="0" w:space="0" w:color="auto"/>
                  </w:divBdr>
                  <w:divsChild>
                    <w:div w:id="898828797">
                      <w:marLeft w:val="0"/>
                      <w:marRight w:val="0"/>
                      <w:marTop w:val="0"/>
                      <w:marBottom w:val="0"/>
                      <w:divBdr>
                        <w:top w:val="none" w:sz="0" w:space="0" w:color="auto"/>
                        <w:left w:val="none" w:sz="0" w:space="0" w:color="auto"/>
                        <w:bottom w:val="none" w:sz="0" w:space="0" w:color="auto"/>
                        <w:right w:val="none" w:sz="0" w:space="0" w:color="auto"/>
                      </w:divBdr>
                    </w:div>
                  </w:divsChild>
                </w:div>
                <w:div w:id="668950738">
                  <w:marLeft w:val="0"/>
                  <w:marRight w:val="0"/>
                  <w:marTop w:val="0"/>
                  <w:marBottom w:val="0"/>
                  <w:divBdr>
                    <w:top w:val="none" w:sz="0" w:space="0" w:color="auto"/>
                    <w:left w:val="none" w:sz="0" w:space="0" w:color="auto"/>
                    <w:bottom w:val="none" w:sz="0" w:space="0" w:color="auto"/>
                    <w:right w:val="none" w:sz="0" w:space="0" w:color="auto"/>
                  </w:divBdr>
                  <w:divsChild>
                    <w:div w:id="512695836">
                      <w:marLeft w:val="0"/>
                      <w:marRight w:val="0"/>
                      <w:marTop w:val="0"/>
                      <w:marBottom w:val="0"/>
                      <w:divBdr>
                        <w:top w:val="none" w:sz="0" w:space="0" w:color="auto"/>
                        <w:left w:val="none" w:sz="0" w:space="0" w:color="auto"/>
                        <w:bottom w:val="none" w:sz="0" w:space="0" w:color="auto"/>
                        <w:right w:val="none" w:sz="0" w:space="0" w:color="auto"/>
                      </w:divBdr>
                    </w:div>
                  </w:divsChild>
                </w:div>
                <w:div w:id="671108318">
                  <w:marLeft w:val="0"/>
                  <w:marRight w:val="0"/>
                  <w:marTop w:val="0"/>
                  <w:marBottom w:val="0"/>
                  <w:divBdr>
                    <w:top w:val="none" w:sz="0" w:space="0" w:color="auto"/>
                    <w:left w:val="none" w:sz="0" w:space="0" w:color="auto"/>
                    <w:bottom w:val="none" w:sz="0" w:space="0" w:color="auto"/>
                    <w:right w:val="none" w:sz="0" w:space="0" w:color="auto"/>
                  </w:divBdr>
                  <w:divsChild>
                    <w:div w:id="224411583">
                      <w:marLeft w:val="0"/>
                      <w:marRight w:val="0"/>
                      <w:marTop w:val="0"/>
                      <w:marBottom w:val="0"/>
                      <w:divBdr>
                        <w:top w:val="none" w:sz="0" w:space="0" w:color="auto"/>
                        <w:left w:val="none" w:sz="0" w:space="0" w:color="auto"/>
                        <w:bottom w:val="none" w:sz="0" w:space="0" w:color="auto"/>
                        <w:right w:val="none" w:sz="0" w:space="0" w:color="auto"/>
                      </w:divBdr>
                    </w:div>
                  </w:divsChild>
                </w:div>
                <w:div w:id="679816197">
                  <w:marLeft w:val="0"/>
                  <w:marRight w:val="0"/>
                  <w:marTop w:val="0"/>
                  <w:marBottom w:val="0"/>
                  <w:divBdr>
                    <w:top w:val="none" w:sz="0" w:space="0" w:color="auto"/>
                    <w:left w:val="none" w:sz="0" w:space="0" w:color="auto"/>
                    <w:bottom w:val="none" w:sz="0" w:space="0" w:color="auto"/>
                    <w:right w:val="none" w:sz="0" w:space="0" w:color="auto"/>
                  </w:divBdr>
                  <w:divsChild>
                    <w:div w:id="2019581886">
                      <w:marLeft w:val="0"/>
                      <w:marRight w:val="0"/>
                      <w:marTop w:val="0"/>
                      <w:marBottom w:val="0"/>
                      <w:divBdr>
                        <w:top w:val="none" w:sz="0" w:space="0" w:color="auto"/>
                        <w:left w:val="none" w:sz="0" w:space="0" w:color="auto"/>
                        <w:bottom w:val="none" w:sz="0" w:space="0" w:color="auto"/>
                        <w:right w:val="none" w:sz="0" w:space="0" w:color="auto"/>
                      </w:divBdr>
                    </w:div>
                  </w:divsChild>
                </w:div>
                <w:div w:id="684132658">
                  <w:marLeft w:val="0"/>
                  <w:marRight w:val="0"/>
                  <w:marTop w:val="0"/>
                  <w:marBottom w:val="0"/>
                  <w:divBdr>
                    <w:top w:val="none" w:sz="0" w:space="0" w:color="auto"/>
                    <w:left w:val="none" w:sz="0" w:space="0" w:color="auto"/>
                    <w:bottom w:val="none" w:sz="0" w:space="0" w:color="auto"/>
                    <w:right w:val="none" w:sz="0" w:space="0" w:color="auto"/>
                  </w:divBdr>
                  <w:divsChild>
                    <w:div w:id="1854683041">
                      <w:marLeft w:val="0"/>
                      <w:marRight w:val="0"/>
                      <w:marTop w:val="0"/>
                      <w:marBottom w:val="0"/>
                      <w:divBdr>
                        <w:top w:val="none" w:sz="0" w:space="0" w:color="auto"/>
                        <w:left w:val="none" w:sz="0" w:space="0" w:color="auto"/>
                        <w:bottom w:val="none" w:sz="0" w:space="0" w:color="auto"/>
                        <w:right w:val="none" w:sz="0" w:space="0" w:color="auto"/>
                      </w:divBdr>
                    </w:div>
                  </w:divsChild>
                </w:div>
                <w:div w:id="690300235">
                  <w:marLeft w:val="0"/>
                  <w:marRight w:val="0"/>
                  <w:marTop w:val="0"/>
                  <w:marBottom w:val="0"/>
                  <w:divBdr>
                    <w:top w:val="none" w:sz="0" w:space="0" w:color="auto"/>
                    <w:left w:val="none" w:sz="0" w:space="0" w:color="auto"/>
                    <w:bottom w:val="none" w:sz="0" w:space="0" w:color="auto"/>
                    <w:right w:val="none" w:sz="0" w:space="0" w:color="auto"/>
                  </w:divBdr>
                  <w:divsChild>
                    <w:div w:id="585043113">
                      <w:marLeft w:val="0"/>
                      <w:marRight w:val="0"/>
                      <w:marTop w:val="0"/>
                      <w:marBottom w:val="0"/>
                      <w:divBdr>
                        <w:top w:val="none" w:sz="0" w:space="0" w:color="auto"/>
                        <w:left w:val="none" w:sz="0" w:space="0" w:color="auto"/>
                        <w:bottom w:val="none" w:sz="0" w:space="0" w:color="auto"/>
                        <w:right w:val="none" w:sz="0" w:space="0" w:color="auto"/>
                      </w:divBdr>
                    </w:div>
                  </w:divsChild>
                </w:div>
                <w:div w:id="694119106">
                  <w:marLeft w:val="0"/>
                  <w:marRight w:val="0"/>
                  <w:marTop w:val="0"/>
                  <w:marBottom w:val="0"/>
                  <w:divBdr>
                    <w:top w:val="none" w:sz="0" w:space="0" w:color="auto"/>
                    <w:left w:val="none" w:sz="0" w:space="0" w:color="auto"/>
                    <w:bottom w:val="none" w:sz="0" w:space="0" w:color="auto"/>
                    <w:right w:val="none" w:sz="0" w:space="0" w:color="auto"/>
                  </w:divBdr>
                  <w:divsChild>
                    <w:div w:id="1328480317">
                      <w:marLeft w:val="0"/>
                      <w:marRight w:val="0"/>
                      <w:marTop w:val="0"/>
                      <w:marBottom w:val="0"/>
                      <w:divBdr>
                        <w:top w:val="none" w:sz="0" w:space="0" w:color="auto"/>
                        <w:left w:val="none" w:sz="0" w:space="0" w:color="auto"/>
                        <w:bottom w:val="none" w:sz="0" w:space="0" w:color="auto"/>
                        <w:right w:val="none" w:sz="0" w:space="0" w:color="auto"/>
                      </w:divBdr>
                    </w:div>
                  </w:divsChild>
                </w:div>
                <w:div w:id="708802693">
                  <w:marLeft w:val="0"/>
                  <w:marRight w:val="0"/>
                  <w:marTop w:val="0"/>
                  <w:marBottom w:val="0"/>
                  <w:divBdr>
                    <w:top w:val="none" w:sz="0" w:space="0" w:color="auto"/>
                    <w:left w:val="none" w:sz="0" w:space="0" w:color="auto"/>
                    <w:bottom w:val="none" w:sz="0" w:space="0" w:color="auto"/>
                    <w:right w:val="none" w:sz="0" w:space="0" w:color="auto"/>
                  </w:divBdr>
                  <w:divsChild>
                    <w:div w:id="1809392380">
                      <w:marLeft w:val="0"/>
                      <w:marRight w:val="0"/>
                      <w:marTop w:val="0"/>
                      <w:marBottom w:val="0"/>
                      <w:divBdr>
                        <w:top w:val="none" w:sz="0" w:space="0" w:color="auto"/>
                        <w:left w:val="none" w:sz="0" w:space="0" w:color="auto"/>
                        <w:bottom w:val="none" w:sz="0" w:space="0" w:color="auto"/>
                        <w:right w:val="none" w:sz="0" w:space="0" w:color="auto"/>
                      </w:divBdr>
                    </w:div>
                  </w:divsChild>
                </w:div>
                <w:div w:id="726606837">
                  <w:marLeft w:val="0"/>
                  <w:marRight w:val="0"/>
                  <w:marTop w:val="0"/>
                  <w:marBottom w:val="0"/>
                  <w:divBdr>
                    <w:top w:val="none" w:sz="0" w:space="0" w:color="auto"/>
                    <w:left w:val="none" w:sz="0" w:space="0" w:color="auto"/>
                    <w:bottom w:val="none" w:sz="0" w:space="0" w:color="auto"/>
                    <w:right w:val="none" w:sz="0" w:space="0" w:color="auto"/>
                  </w:divBdr>
                  <w:divsChild>
                    <w:div w:id="1406689108">
                      <w:marLeft w:val="0"/>
                      <w:marRight w:val="0"/>
                      <w:marTop w:val="0"/>
                      <w:marBottom w:val="0"/>
                      <w:divBdr>
                        <w:top w:val="none" w:sz="0" w:space="0" w:color="auto"/>
                        <w:left w:val="none" w:sz="0" w:space="0" w:color="auto"/>
                        <w:bottom w:val="none" w:sz="0" w:space="0" w:color="auto"/>
                        <w:right w:val="none" w:sz="0" w:space="0" w:color="auto"/>
                      </w:divBdr>
                    </w:div>
                  </w:divsChild>
                </w:div>
                <w:div w:id="735203561">
                  <w:marLeft w:val="0"/>
                  <w:marRight w:val="0"/>
                  <w:marTop w:val="0"/>
                  <w:marBottom w:val="0"/>
                  <w:divBdr>
                    <w:top w:val="none" w:sz="0" w:space="0" w:color="auto"/>
                    <w:left w:val="none" w:sz="0" w:space="0" w:color="auto"/>
                    <w:bottom w:val="none" w:sz="0" w:space="0" w:color="auto"/>
                    <w:right w:val="none" w:sz="0" w:space="0" w:color="auto"/>
                  </w:divBdr>
                  <w:divsChild>
                    <w:div w:id="1898396093">
                      <w:marLeft w:val="0"/>
                      <w:marRight w:val="0"/>
                      <w:marTop w:val="0"/>
                      <w:marBottom w:val="0"/>
                      <w:divBdr>
                        <w:top w:val="none" w:sz="0" w:space="0" w:color="auto"/>
                        <w:left w:val="none" w:sz="0" w:space="0" w:color="auto"/>
                        <w:bottom w:val="none" w:sz="0" w:space="0" w:color="auto"/>
                        <w:right w:val="none" w:sz="0" w:space="0" w:color="auto"/>
                      </w:divBdr>
                    </w:div>
                  </w:divsChild>
                </w:div>
                <w:div w:id="735396195">
                  <w:marLeft w:val="0"/>
                  <w:marRight w:val="0"/>
                  <w:marTop w:val="0"/>
                  <w:marBottom w:val="0"/>
                  <w:divBdr>
                    <w:top w:val="none" w:sz="0" w:space="0" w:color="auto"/>
                    <w:left w:val="none" w:sz="0" w:space="0" w:color="auto"/>
                    <w:bottom w:val="none" w:sz="0" w:space="0" w:color="auto"/>
                    <w:right w:val="none" w:sz="0" w:space="0" w:color="auto"/>
                  </w:divBdr>
                  <w:divsChild>
                    <w:div w:id="1034425680">
                      <w:marLeft w:val="0"/>
                      <w:marRight w:val="0"/>
                      <w:marTop w:val="0"/>
                      <w:marBottom w:val="0"/>
                      <w:divBdr>
                        <w:top w:val="none" w:sz="0" w:space="0" w:color="auto"/>
                        <w:left w:val="none" w:sz="0" w:space="0" w:color="auto"/>
                        <w:bottom w:val="none" w:sz="0" w:space="0" w:color="auto"/>
                        <w:right w:val="none" w:sz="0" w:space="0" w:color="auto"/>
                      </w:divBdr>
                    </w:div>
                  </w:divsChild>
                </w:div>
                <w:div w:id="754283564">
                  <w:marLeft w:val="0"/>
                  <w:marRight w:val="0"/>
                  <w:marTop w:val="0"/>
                  <w:marBottom w:val="0"/>
                  <w:divBdr>
                    <w:top w:val="none" w:sz="0" w:space="0" w:color="auto"/>
                    <w:left w:val="none" w:sz="0" w:space="0" w:color="auto"/>
                    <w:bottom w:val="none" w:sz="0" w:space="0" w:color="auto"/>
                    <w:right w:val="none" w:sz="0" w:space="0" w:color="auto"/>
                  </w:divBdr>
                  <w:divsChild>
                    <w:div w:id="717702413">
                      <w:marLeft w:val="0"/>
                      <w:marRight w:val="0"/>
                      <w:marTop w:val="0"/>
                      <w:marBottom w:val="0"/>
                      <w:divBdr>
                        <w:top w:val="none" w:sz="0" w:space="0" w:color="auto"/>
                        <w:left w:val="none" w:sz="0" w:space="0" w:color="auto"/>
                        <w:bottom w:val="none" w:sz="0" w:space="0" w:color="auto"/>
                        <w:right w:val="none" w:sz="0" w:space="0" w:color="auto"/>
                      </w:divBdr>
                    </w:div>
                  </w:divsChild>
                </w:div>
                <w:div w:id="769206373">
                  <w:marLeft w:val="0"/>
                  <w:marRight w:val="0"/>
                  <w:marTop w:val="0"/>
                  <w:marBottom w:val="0"/>
                  <w:divBdr>
                    <w:top w:val="none" w:sz="0" w:space="0" w:color="auto"/>
                    <w:left w:val="none" w:sz="0" w:space="0" w:color="auto"/>
                    <w:bottom w:val="none" w:sz="0" w:space="0" w:color="auto"/>
                    <w:right w:val="none" w:sz="0" w:space="0" w:color="auto"/>
                  </w:divBdr>
                  <w:divsChild>
                    <w:div w:id="1119304419">
                      <w:marLeft w:val="0"/>
                      <w:marRight w:val="0"/>
                      <w:marTop w:val="0"/>
                      <w:marBottom w:val="0"/>
                      <w:divBdr>
                        <w:top w:val="none" w:sz="0" w:space="0" w:color="auto"/>
                        <w:left w:val="none" w:sz="0" w:space="0" w:color="auto"/>
                        <w:bottom w:val="none" w:sz="0" w:space="0" w:color="auto"/>
                        <w:right w:val="none" w:sz="0" w:space="0" w:color="auto"/>
                      </w:divBdr>
                    </w:div>
                  </w:divsChild>
                </w:div>
                <w:div w:id="771901515">
                  <w:marLeft w:val="0"/>
                  <w:marRight w:val="0"/>
                  <w:marTop w:val="0"/>
                  <w:marBottom w:val="0"/>
                  <w:divBdr>
                    <w:top w:val="none" w:sz="0" w:space="0" w:color="auto"/>
                    <w:left w:val="none" w:sz="0" w:space="0" w:color="auto"/>
                    <w:bottom w:val="none" w:sz="0" w:space="0" w:color="auto"/>
                    <w:right w:val="none" w:sz="0" w:space="0" w:color="auto"/>
                  </w:divBdr>
                  <w:divsChild>
                    <w:div w:id="1440641253">
                      <w:marLeft w:val="0"/>
                      <w:marRight w:val="0"/>
                      <w:marTop w:val="0"/>
                      <w:marBottom w:val="0"/>
                      <w:divBdr>
                        <w:top w:val="none" w:sz="0" w:space="0" w:color="auto"/>
                        <w:left w:val="none" w:sz="0" w:space="0" w:color="auto"/>
                        <w:bottom w:val="none" w:sz="0" w:space="0" w:color="auto"/>
                        <w:right w:val="none" w:sz="0" w:space="0" w:color="auto"/>
                      </w:divBdr>
                    </w:div>
                  </w:divsChild>
                </w:div>
                <w:div w:id="806826114">
                  <w:marLeft w:val="0"/>
                  <w:marRight w:val="0"/>
                  <w:marTop w:val="0"/>
                  <w:marBottom w:val="0"/>
                  <w:divBdr>
                    <w:top w:val="none" w:sz="0" w:space="0" w:color="auto"/>
                    <w:left w:val="none" w:sz="0" w:space="0" w:color="auto"/>
                    <w:bottom w:val="none" w:sz="0" w:space="0" w:color="auto"/>
                    <w:right w:val="none" w:sz="0" w:space="0" w:color="auto"/>
                  </w:divBdr>
                  <w:divsChild>
                    <w:div w:id="1474368164">
                      <w:marLeft w:val="0"/>
                      <w:marRight w:val="0"/>
                      <w:marTop w:val="0"/>
                      <w:marBottom w:val="0"/>
                      <w:divBdr>
                        <w:top w:val="none" w:sz="0" w:space="0" w:color="auto"/>
                        <w:left w:val="none" w:sz="0" w:space="0" w:color="auto"/>
                        <w:bottom w:val="none" w:sz="0" w:space="0" w:color="auto"/>
                        <w:right w:val="none" w:sz="0" w:space="0" w:color="auto"/>
                      </w:divBdr>
                    </w:div>
                  </w:divsChild>
                </w:div>
                <w:div w:id="816383890">
                  <w:marLeft w:val="0"/>
                  <w:marRight w:val="0"/>
                  <w:marTop w:val="0"/>
                  <w:marBottom w:val="0"/>
                  <w:divBdr>
                    <w:top w:val="none" w:sz="0" w:space="0" w:color="auto"/>
                    <w:left w:val="none" w:sz="0" w:space="0" w:color="auto"/>
                    <w:bottom w:val="none" w:sz="0" w:space="0" w:color="auto"/>
                    <w:right w:val="none" w:sz="0" w:space="0" w:color="auto"/>
                  </w:divBdr>
                  <w:divsChild>
                    <w:div w:id="382801406">
                      <w:marLeft w:val="0"/>
                      <w:marRight w:val="0"/>
                      <w:marTop w:val="0"/>
                      <w:marBottom w:val="0"/>
                      <w:divBdr>
                        <w:top w:val="none" w:sz="0" w:space="0" w:color="auto"/>
                        <w:left w:val="none" w:sz="0" w:space="0" w:color="auto"/>
                        <w:bottom w:val="none" w:sz="0" w:space="0" w:color="auto"/>
                        <w:right w:val="none" w:sz="0" w:space="0" w:color="auto"/>
                      </w:divBdr>
                    </w:div>
                  </w:divsChild>
                </w:div>
                <w:div w:id="827785417">
                  <w:marLeft w:val="0"/>
                  <w:marRight w:val="0"/>
                  <w:marTop w:val="0"/>
                  <w:marBottom w:val="0"/>
                  <w:divBdr>
                    <w:top w:val="none" w:sz="0" w:space="0" w:color="auto"/>
                    <w:left w:val="none" w:sz="0" w:space="0" w:color="auto"/>
                    <w:bottom w:val="none" w:sz="0" w:space="0" w:color="auto"/>
                    <w:right w:val="none" w:sz="0" w:space="0" w:color="auto"/>
                  </w:divBdr>
                  <w:divsChild>
                    <w:div w:id="1870214669">
                      <w:marLeft w:val="0"/>
                      <w:marRight w:val="0"/>
                      <w:marTop w:val="0"/>
                      <w:marBottom w:val="0"/>
                      <w:divBdr>
                        <w:top w:val="none" w:sz="0" w:space="0" w:color="auto"/>
                        <w:left w:val="none" w:sz="0" w:space="0" w:color="auto"/>
                        <w:bottom w:val="none" w:sz="0" w:space="0" w:color="auto"/>
                        <w:right w:val="none" w:sz="0" w:space="0" w:color="auto"/>
                      </w:divBdr>
                    </w:div>
                  </w:divsChild>
                </w:div>
                <w:div w:id="828443840">
                  <w:marLeft w:val="0"/>
                  <w:marRight w:val="0"/>
                  <w:marTop w:val="0"/>
                  <w:marBottom w:val="0"/>
                  <w:divBdr>
                    <w:top w:val="none" w:sz="0" w:space="0" w:color="auto"/>
                    <w:left w:val="none" w:sz="0" w:space="0" w:color="auto"/>
                    <w:bottom w:val="none" w:sz="0" w:space="0" w:color="auto"/>
                    <w:right w:val="none" w:sz="0" w:space="0" w:color="auto"/>
                  </w:divBdr>
                  <w:divsChild>
                    <w:div w:id="403451478">
                      <w:marLeft w:val="0"/>
                      <w:marRight w:val="0"/>
                      <w:marTop w:val="0"/>
                      <w:marBottom w:val="0"/>
                      <w:divBdr>
                        <w:top w:val="none" w:sz="0" w:space="0" w:color="auto"/>
                        <w:left w:val="none" w:sz="0" w:space="0" w:color="auto"/>
                        <w:bottom w:val="none" w:sz="0" w:space="0" w:color="auto"/>
                        <w:right w:val="none" w:sz="0" w:space="0" w:color="auto"/>
                      </w:divBdr>
                    </w:div>
                  </w:divsChild>
                </w:div>
                <w:div w:id="833715728">
                  <w:marLeft w:val="0"/>
                  <w:marRight w:val="0"/>
                  <w:marTop w:val="0"/>
                  <w:marBottom w:val="0"/>
                  <w:divBdr>
                    <w:top w:val="none" w:sz="0" w:space="0" w:color="auto"/>
                    <w:left w:val="none" w:sz="0" w:space="0" w:color="auto"/>
                    <w:bottom w:val="none" w:sz="0" w:space="0" w:color="auto"/>
                    <w:right w:val="none" w:sz="0" w:space="0" w:color="auto"/>
                  </w:divBdr>
                  <w:divsChild>
                    <w:div w:id="834492724">
                      <w:marLeft w:val="0"/>
                      <w:marRight w:val="0"/>
                      <w:marTop w:val="0"/>
                      <w:marBottom w:val="0"/>
                      <w:divBdr>
                        <w:top w:val="none" w:sz="0" w:space="0" w:color="auto"/>
                        <w:left w:val="none" w:sz="0" w:space="0" w:color="auto"/>
                        <w:bottom w:val="none" w:sz="0" w:space="0" w:color="auto"/>
                        <w:right w:val="none" w:sz="0" w:space="0" w:color="auto"/>
                      </w:divBdr>
                    </w:div>
                  </w:divsChild>
                </w:div>
                <w:div w:id="846795993">
                  <w:marLeft w:val="0"/>
                  <w:marRight w:val="0"/>
                  <w:marTop w:val="0"/>
                  <w:marBottom w:val="0"/>
                  <w:divBdr>
                    <w:top w:val="none" w:sz="0" w:space="0" w:color="auto"/>
                    <w:left w:val="none" w:sz="0" w:space="0" w:color="auto"/>
                    <w:bottom w:val="none" w:sz="0" w:space="0" w:color="auto"/>
                    <w:right w:val="none" w:sz="0" w:space="0" w:color="auto"/>
                  </w:divBdr>
                  <w:divsChild>
                    <w:div w:id="558057058">
                      <w:marLeft w:val="0"/>
                      <w:marRight w:val="0"/>
                      <w:marTop w:val="0"/>
                      <w:marBottom w:val="0"/>
                      <w:divBdr>
                        <w:top w:val="none" w:sz="0" w:space="0" w:color="auto"/>
                        <w:left w:val="none" w:sz="0" w:space="0" w:color="auto"/>
                        <w:bottom w:val="none" w:sz="0" w:space="0" w:color="auto"/>
                        <w:right w:val="none" w:sz="0" w:space="0" w:color="auto"/>
                      </w:divBdr>
                    </w:div>
                  </w:divsChild>
                </w:div>
                <w:div w:id="848256291">
                  <w:marLeft w:val="0"/>
                  <w:marRight w:val="0"/>
                  <w:marTop w:val="0"/>
                  <w:marBottom w:val="0"/>
                  <w:divBdr>
                    <w:top w:val="none" w:sz="0" w:space="0" w:color="auto"/>
                    <w:left w:val="none" w:sz="0" w:space="0" w:color="auto"/>
                    <w:bottom w:val="none" w:sz="0" w:space="0" w:color="auto"/>
                    <w:right w:val="none" w:sz="0" w:space="0" w:color="auto"/>
                  </w:divBdr>
                  <w:divsChild>
                    <w:div w:id="1685204670">
                      <w:marLeft w:val="0"/>
                      <w:marRight w:val="0"/>
                      <w:marTop w:val="0"/>
                      <w:marBottom w:val="0"/>
                      <w:divBdr>
                        <w:top w:val="none" w:sz="0" w:space="0" w:color="auto"/>
                        <w:left w:val="none" w:sz="0" w:space="0" w:color="auto"/>
                        <w:bottom w:val="none" w:sz="0" w:space="0" w:color="auto"/>
                        <w:right w:val="none" w:sz="0" w:space="0" w:color="auto"/>
                      </w:divBdr>
                    </w:div>
                  </w:divsChild>
                </w:div>
                <w:div w:id="858391904">
                  <w:marLeft w:val="0"/>
                  <w:marRight w:val="0"/>
                  <w:marTop w:val="0"/>
                  <w:marBottom w:val="0"/>
                  <w:divBdr>
                    <w:top w:val="none" w:sz="0" w:space="0" w:color="auto"/>
                    <w:left w:val="none" w:sz="0" w:space="0" w:color="auto"/>
                    <w:bottom w:val="none" w:sz="0" w:space="0" w:color="auto"/>
                    <w:right w:val="none" w:sz="0" w:space="0" w:color="auto"/>
                  </w:divBdr>
                  <w:divsChild>
                    <w:div w:id="1793209953">
                      <w:marLeft w:val="0"/>
                      <w:marRight w:val="0"/>
                      <w:marTop w:val="0"/>
                      <w:marBottom w:val="0"/>
                      <w:divBdr>
                        <w:top w:val="none" w:sz="0" w:space="0" w:color="auto"/>
                        <w:left w:val="none" w:sz="0" w:space="0" w:color="auto"/>
                        <w:bottom w:val="none" w:sz="0" w:space="0" w:color="auto"/>
                        <w:right w:val="none" w:sz="0" w:space="0" w:color="auto"/>
                      </w:divBdr>
                    </w:div>
                  </w:divsChild>
                </w:div>
                <w:div w:id="873620670">
                  <w:marLeft w:val="0"/>
                  <w:marRight w:val="0"/>
                  <w:marTop w:val="0"/>
                  <w:marBottom w:val="0"/>
                  <w:divBdr>
                    <w:top w:val="none" w:sz="0" w:space="0" w:color="auto"/>
                    <w:left w:val="none" w:sz="0" w:space="0" w:color="auto"/>
                    <w:bottom w:val="none" w:sz="0" w:space="0" w:color="auto"/>
                    <w:right w:val="none" w:sz="0" w:space="0" w:color="auto"/>
                  </w:divBdr>
                  <w:divsChild>
                    <w:div w:id="1230269189">
                      <w:marLeft w:val="0"/>
                      <w:marRight w:val="0"/>
                      <w:marTop w:val="0"/>
                      <w:marBottom w:val="0"/>
                      <w:divBdr>
                        <w:top w:val="none" w:sz="0" w:space="0" w:color="auto"/>
                        <w:left w:val="none" w:sz="0" w:space="0" w:color="auto"/>
                        <w:bottom w:val="none" w:sz="0" w:space="0" w:color="auto"/>
                        <w:right w:val="none" w:sz="0" w:space="0" w:color="auto"/>
                      </w:divBdr>
                    </w:div>
                  </w:divsChild>
                </w:div>
                <w:div w:id="894775767">
                  <w:marLeft w:val="0"/>
                  <w:marRight w:val="0"/>
                  <w:marTop w:val="0"/>
                  <w:marBottom w:val="0"/>
                  <w:divBdr>
                    <w:top w:val="none" w:sz="0" w:space="0" w:color="auto"/>
                    <w:left w:val="none" w:sz="0" w:space="0" w:color="auto"/>
                    <w:bottom w:val="none" w:sz="0" w:space="0" w:color="auto"/>
                    <w:right w:val="none" w:sz="0" w:space="0" w:color="auto"/>
                  </w:divBdr>
                  <w:divsChild>
                    <w:div w:id="2146121396">
                      <w:marLeft w:val="0"/>
                      <w:marRight w:val="0"/>
                      <w:marTop w:val="0"/>
                      <w:marBottom w:val="0"/>
                      <w:divBdr>
                        <w:top w:val="none" w:sz="0" w:space="0" w:color="auto"/>
                        <w:left w:val="none" w:sz="0" w:space="0" w:color="auto"/>
                        <w:bottom w:val="none" w:sz="0" w:space="0" w:color="auto"/>
                        <w:right w:val="none" w:sz="0" w:space="0" w:color="auto"/>
                      </w:divBdr>
                    </w:div>
                  </w:divsChild>
                </w:div>
                <w:div w:id="901449274">
                  <w:marLeft w:val="0"/>
                  <w:marRight w:val="0"/>
                  <w:marTop w:val="0"/>
                  <w:marBottom w:val="0"/>
                  <w:divBdr>
                    <w:top w:val="none" w:sz="0" w:space="0" w:color="auto"/>
                    <w:left w:val="none" w:sz="0" w:space="0" w:color="auto"/>
                    <w:bottom w:val="none" w:sz="0" w:space="0" w:color="auto"/>
                    <w:right w:val="none" w:sz="0" w:space="0" w:color="auto"/>
                  </w:divBdr>
                  <w:divsChild>
                    <w:div w:id="1296377843">
                      <w:marLeft w:val="0"/>
                      <w:marRight w:val="0"/>
                      <w:marTop w:val="0"/>
                      <w:marBottom w:val="0"/>
                      <w:divBdr>
                        <w:top w:val="none" w:sz="0" w:space="0" w:color="auto"/>
                        <w:left w:val="none" w:sz="0" w:space="0" w:color="auto"/>
                        <w:bottom w:val="none" w:sz="0" w:space="0" w:color="auto"/>
                        <w:right w:val="none" w:sz="0" w:space="0" w:color="auto"/>
                      </w:divBdr>
                    </w:div>
                  </w:divsChild>
                </w:div>
                <w:div w:id="904989461">
                  <w:marLeft w:val="0"/>
                  <w:marRight w:val="0"/>
                  <w:marTop w:val="0"/>
                  <w:marBottom w:val="0"/>
                  <w:divBdr>
                    <w:top w:val="none" w:sz="0" w:space="0" w:color="auto"/>
                    <w:left w:val="none" w:sz="0" w:space="0" w:color="auto"/>
                    <w:bottom w:val="none" w:sz="0" w:space="0" w:color="auto"/>
                    <w:right w:val="none" w:sz="0" w:space="0" w:color="auto"/>
                  </w:divBdr>
                  <w:divsChild>
                    <w:div w:id="1197620420">
                      <w:marLeft w:val="0"/>
                      <w:marRight w:val="0"/>
                      <w:marTop w:val="0"/>
                      <w:marBottom w:val="0"/>
                      <w:divBdr>
                        <w:top w:val="none" w:sz="0" w:space="0" w:color="auto"/>
                        <w:left w:val="none" w:sz="0" w:space="0" w:color="auto"/>
                        <w:bottom w:val="none" w:sz="0" w:space="0" w:color="auto"/>
                        <w:right w:val="none" w:sz="0" w:space="0" w:color="auto"/>
                      </w:divBdr>
                    </w:div>
                  </w:divsChild>
                </w:div>
                <w:div w:id="960498862">
                  <w:marLeft w:val="0"/>
                  <w:marRight w:val="0"/>
                  <w:marTop w:val="0"/>
                  <w:marBottom w:val="0"/>
                  <w:divBdr>
                    <w:top w:val="none" w:sz="0" w:space="0" w:color="auto"/>
                    <w:left w:val="none" w:sz="0" w:space="0" w:color="auto"/>
                    <w:bottom w:val="none" w:sz="0" w:space="0" w:color="auto"/>
                    <w:right w:val="none" w:sz="0" w:space="0" w:color="auto"/>
                  </w:divBdr>
                  <w:divsChild>
                    <w:div w:id="1678075189">
                      <w:marLeft w:val="0"/>
                      <w:marRight w:val="0"/>
                      <w:marTop w:val="0"/>
                      <w:marBottom w:val="0"/>
                      <w:divBdr>
                        <w:top w:val="none" w:sz="0" w:space="0" w:color="auto"/>
                        <w:left w:val="none" w:sz="0" w:space="0" w:color="auto"/>
                        <w:bottom w:val="none" w:sz="0" w:space="0" w:color="auto"/>
                        <w:right w:val="none" w:sz="0" w:space="0" w:color="auto"/>
                      </w:divBdr>
                    </w:div>
                  </w:divsChild>
                </w:div>
                <w:div w:id="963735991">
                  <w:marLeft w:val="0"/>
                  <w:marRight w:val="0"/>
                  <w:marTop w:val="0"/>
                  <w:marBottom w:val="0"/>
                  <w:divBdr>
                    <w:top w:val="none" w:sz="0" w:space="0" w:color="auto"/>
                    <w:left w:val="none" w:sz="0" w:space="0" w:color="auto"/>
                    <w:bottom w:val="none" w:sz="0" w:space="0" w:color="auto"/>
                    <w:right w:val="none" w:sz="0" w:space="0" w:color="auto"/>
                  </w:divBdr>
                  <w:divsChild>
                    <w:div w:id="1317610940">
                      <w:marLeft w:val="0"/>
                      <w:marRight w:val="0"/>
                      <w:marTop w:val="0"/>
                      <w:marBottom w:val="0"/>
                      <w:divBdr>
                        <w:top w:val="none" w:sz="0" w:space="0" w:color="auto"/>
                        <w:left w:val="none" w:sz="0" w:space="0" w:color="auto"/>
                        <w:bottom w:val="none" w:sz="0" w:space="0" w:color="auto"/>
                        <w:right w:val="none" w:sz="0" w:space="0" w:color="auto"/>
                      </w:divBdr>
                    </w:div>
                  </w:divsChild>
                </w:div>
                <w:div w:id="972061107">
                  <w:marLeft w:val="0"/>
                  <w:marRight w:val="0"/>
                  <w:marTop w:val="0"/>
                  <w:marBottom w:val="0"/>
                  <w:divBdr>
                    <w:top w:val="none" w:sz="0" w:space="0" w:color="auto"/>
                    <w:left w:val="none" w:sz="0" w:space="0" w:color="auto"/>
                    <w:bottom w:val="none" w:sz="0" w:space="0" w:color="auto"/>
                    <w:right w:val="none" w:sz="0" w:space="0" w:color="auto"/>
                  </w:divBdr>
                  <w:divsChild>
                    <w:div w:id="1833328912">
                      <w:marLeft w:val="0"/>
                      <w:marRight w:val="0"/>
                      <w:marTop w:val="0"/>
                      <w:marBottom w:val="0"/>
                      <w:divBdr>
                        <w:top w:val="none" w:sz="0" w:space="0" w:color="auto"/>
                        <w:left w:val="none" w:sz="0" w:space="0" w:color="auto"/>
                        <w:bottom w:val="none" w:sz="0" w:space="0" w:color="auto"/>
                        <w:right w:val="none" w:sz="0" w:space="0" w:color="auto"/>
                      </w:divBdr>
                    </w:div>
                  </w:divsChild>
                </w:div>
                <w:div w:id="974408403">
                  <w:marLeft w:val="0"/>
                  <w:marRight w:val="0"/>
                  <w:marTop w:val="0"/>
                  <w:marBottom w:val="0"/>
                  <w:divBdr>
                    <w:top w:val="none" w:sz="0" w:space="0" w:color="auto"/>
                    <w:left w:val="none" w:sz="0" w:space="0" w:color="auto"/>
                    <w:bottom w:val="none" w:sz="0" w:space="0" w:color="auto"/>
                    <w:right w:val="none" w:sz="0" w:space="0" w:color="auto"/>
                  </w:divBdr>
                  <w:divsChild>
                    <w:div w:id="392043804">
                      <w:marLeft w:val="0"/>
                      <w:marRight w:val="0"/>
                      <w:marTop w:val="0"/>
                      <w:marBottom w:val="0"/>
                      <w:divBdr>
                        <w:top w:val="none" w:sz="0" w:space="0" w:color="auto"/>
                        <w:left w:val="none" w:sz="0" w:space="0" w:color="auto"/>
                        <w:bottom w:val="none" w:sz="0" w:space="0" w:color="auto"/>
                        <w:right w:val="none" w:sz="0" w:space="0" w:color="auto"/>
                      </w:divBdr>
                    </w:div>
                  </w:divsChild>
                </w:div>
                <w:div w:id="982779332">
                  <w:marLeft w:val="0"/>
                  <w:marRight w:val="0"/>
                  <w:marTop w:val="0"/>
                  <w:marBottom w:val="0"/>
                  <w:divBdr>
                    <w:top w:val="none" w:sz="0" w:space="0" w:color="auto"/>
                    <w:left w:val="none" w:sz="0" w:space="0" w:color="auto"/>
                    <w:bottom w:val="none" w:sz="0" w:space="0" w:color="auto"/>
                    <w:right w:val="none" w:sz="0" w:space="0" w:color="auto"/>
                  </w:divBdr>
                  <w:divsChild>
                    <w:div w:id="899175174">
                      <w:marLeft w:val="0"/>
                      <w:marRight w:val="0"/>
                      <w:marTop w:val="0"/>
                      <w:marBottom w:val="0"/>
                      <w:divBdr>
                        <w:top w:val="none" w:sz="0" w:space="0" w:color="auto"/>
                        <w:left w:val="none" w:sz="0" w:space="0" w:color="auto"/>
                        <w:bottom w:val="none" w:sz="0" w:space="0" w:color="auto"/>
                        <w:right w:val="none" w:sz="0" w:space="0" w:color="auto"/>
                      </w:divBdr>
                    </w:div>
                  </w:divsChild>
                </w:div>
                <w:div w:id="987124706">
                  <w:marLeft w:val="0"/>
                  <w:marRight w:val="0"/>
                  <w:marTop w:val="0"/>
                  <w:marBottom w:val="0"/>
                  <w:divBdr>
                    <w:top w:val="none" w:sz="0" w:space="0" w:color="auto"/>
                    <w:left w:val="none" w:sz="0" w:space="0" w:color="auto"/>
                    <w:bottom w:val="none" w:sz="0" w:space="0" w:color="auto"/>
                    <w:right w:val="none" w:sz="0" w:space="0" w:color="auto"/>
                  </w:divBdr>
                  <w:divsChild>
                    <w:div w:id="1287811058">
                      <w:marLeft w:val="0"/>
                      <w:marRight w:val="0"/>
                      <w:marTop w:val="0"/>
                      <w:marBottom w:val="0"/>
                      <w:divBdr>
                        <w:top w:val="none" w:sz="0" w:space="0" w:color="auto"/>
                        <w:left w:val="none" w:sz="0" w:space="0" w:color="auto"/>
                        <w:bottom w:val="none" w:sz="0" w:space="0" w:color="auto"/>
                        <w:right w:val="none" w:sz="0" w:space="0" w:color="auto"/>
                      </w:divBdr>
                    </w:div>
                  </w:divsChild>
                </w:div>
                <w:div w:id="989555764">
                  <w:marLeft w:val="0"/>
                  <w:marRight w:val="0"/>
                  <w:marTop w:val="0"/>
                  <w:marBottom w:val="0"/>
                  <w:divBdr>
                    <w:top w:val="none" w:sz="0" w:space="0" w:color="auto"/>
                    <w:left w:val="none" w:sz="0" w:space="0" w:color="auto"/>
                    <w:bottom w:val="none" w:sz="0" w:space="0" w:color="auto"/>
                    <w:right w:val="none" w:sz="0" w:space="0" w:color="auto"/>
                  </w:divBdr>
                  <w:divsChild>
                    <w:div w:id="325714081">
                      <w:marLeft w:val="0"/>
                      <w:marRight w:val="0"/>
                      <w:marTop w:val="0"/>
                      <w:marBottom w:val="0"/>
                      <w:divBdr>
                        <w:top w:val="none" w:sz="0" w:space="0" w:color="auto"/>
                        <w:left w:val="none" w:sz="0" w:space="0" w:color="auto"/>
                        <w:bottom w:val="none" w:sz="0" w:space="0" w:color="auto"/>
                        <w:right w:val="none" w:sz="0" w:space="0" w:color="auto"/>
                      </w:divBdr>
                    </w:div>
                  </w:divsChild>
                </w:div>
                <w:div w:id="996835268">
                  <w:marLeft w:val="0"/>
                  <w:marRight w:val="0"/>
                  <w:marTop w:val="0"/>
                  <w:marBottom w:val="0"/>
                  <w:divBdr>
                    <w:top w:val="none" w:sz="0" w:space="0" w:color="auto"/>
                    <w:left w:val="none" w:sz="0" w:space="0" w:color="auto"/>
                    <w:bottom w:val="none" w:sz="0" w:space="0" w:color="auto"/>
                    <w:right w:val="none" w:sz="0" w:space="0" w:color="auto"/>
                  </w:divBdr>
                  <w:divsChild>
                    <w:div w:id="1563170872">
                      <w:marLeft w:val="0"/>
                      <w:marRight w:val="0"/>
                      <w:marTop w:val="0"/>
                      <w:marBottom w:val="0"/>
                      <w:divBdr>
                        <w:top w:val="none" w:sz="0" w:space="0" w:color="auto"/>
                        <w:left w:val="none" w:sz="0" w:space="0" w:color="auto"/>
                        <w:bottom w:val="none" w:sz="0" w:space="0" w:color="auto"/>
                        <w:right w:val="none" w:sz="0" w:space="0" w:color="auto"/>
                      </w:divBdr>
                    </w:div>
                  </w:divsChild>
                </w:div>
                <w:div w:id="997266980">
                  <w:marLeft w:val="0"/>
                  <w:marRight w:val="0"/>
                  <w:marTop w:val="0"/>
                  <w:marBottom w:val="0"/>
                  <w:divBdr>
                    <w:top w:val="none" w:sz="0" w:space="0" w:color="auto"/>
                    <w:left w:val="none" w:sz="0" w:space="0" w:color="auto"/>
                    <w:bottom w:val="none" w:sz="0" w:space="0" w:color="auto"/>
                    <w:right w:val="none" w:sz="0" w:space="0" w:color="auto"/>
                  </w:divBdr>
                  <w:divsChild>
                    <w:div w:id="45489149">
                      <w:marLeft w:val="0"/>
                      <w:marRight w:val="0"/>
                      <w:marTop w:val="0"/>
                      <w:marBottom w:val="0"/>
                      <w:divBdr>
                        <w:top w:val="none" w:sz="0" w:space="0" w:color="auto"/>
                        <w:left w:val="none" w:sz="0" w:space="0" w:color="auto"/>
                        <w:bottom w:val="none" w:sz="0" w:space="0" w:color="auto"/>
                        <w:right w:val="none" w:sz="0" w:space="0" w:color="auto"/>
                      </w:divBdr>
                    </w:div>
                  </w:divsChild>
                </w:div>
                <w:div w:id="1020552090">
                  <w:marLeft w:val="0"/>
                  <w:marRight w:val="0"/>
                  <w:marTop w:val="0"/>
                  <w:marBottom w:val="0"/>
                  <w:divBdr>
                    <w:top w:val="none" w:sz="0" w:space="0" w:color="auto"/>
                    <w:left w:val="none" w:sz="0" w:space="0" w:color="auto"/>
                    <w:bottom w:val="none" w:sz="0" w:space="0" w:color="auto"/>
                    <w:right w:val="none" w:sz="0" w:space="0" w:color="auto"/>
                  </w:divBdr>
                  <w:divsChild>
                    <w:div w:id="1524857529">
                      <w:marLeft w:val="0"/>
                      <w:marRight w:val="0"/>
                      <w:marTop w:val="0"/>
                      <w:marBottom w:val="0"/>
                      <w:divBdr>
                        <w:top w:val="none" w:sz="0" w:space="0" w:color="auto"/>
                        <w:left w:val="none" w:sz="0" w:space="0" w:color="auto"/>
                        <w:bottom w:val="none" w:sz="0" w:space="0" w:color="auto"/>
                        <w:right w:val="none" w:sz="0" w:space="0" w:color="auto"/>
                      </w:divBdr>
                    </w:div>
                  </w:divsChild>
                </w:div>
                <w:div w:id="1026178114">
                  <w:marLeft w:val="0"/>
                  <w:marRight w:val="0"/>
                  <w:marTop w:val="0"/>
                  <w:marBottom w:val="0"/>
                  <w:divBdr>
                    <w:top w:val="none" w:sz="0" w:space="0" w:color="auto"/>
                    <w:left w:val="none" w:sz="0" w:space="0" w:color="auto"/>
                    <w:bottom w:val="none" w:sz="0" w:space="0" w:color="auto"/>
                    <w:right w:val="none" w:sz="0" w:space="0" w:color="auto"/>
                  </w:divBdr>
                  <w:divsChild>
                    <w:div w:id="2064938437">
                      <w:marLeft w:val="0"/>
                      <w:marRight w:val="0"/>
                      <w:marTop w:val="0"/>
                      <w:marBottom w:val="0"/>
                      <w:divBdr>
                        <w:top w:val="none" w:sz="0" w:space="0" w:color="auto"/>
                        <w:left w:val="none" w:sz="0" w:space="0" w:color="auto"/>
                        <w:bottom w:val="none" w:sz="0" w:space="0" w:color="auto"/>
                        <w:right w:val="none" w:sz="0" w:space="0" w:color="auto"/>
                      </w:divBdr>
                    </w:div>
                  </w:divsChild>
                </w:div>
                <w:div w:id="1033071586">
                  <w:marLeft w:val="0"/>
                  <w:marRight w:val="0"/>
                  <w:marTop w:val="0"/>
                  <w:marBottom w:val="0"/>
                  <w:divBdr>
                    <w:top w:val="none" w:sz="0" w:space="0" w:color="auto"/>
                    <w:left w:val="none" w:sz="0" w:space="0" w:color="auto"/>
                    <w:bottom w:val="none" w:sz="0" w:space="0" w:color="auto"/>
                    <w:right w:val="none" w:sz="0" w:space="0" w:color="auto"/>
                  </w:divBdr>
                  <w:divsChild>
                    <w:div w:id="1072123687">
                      <w:marLeft w:val="0"/>
                      <w:marRight w:val="0"/>
                      <w:marTop w:val="0"/>
                      <w:marBottom w:val="0"/>
                      <w:divBdr>
                        <w:top w:val="none" w:sz="0" w:space="0" w:color="auto"/>
                        <w:left w:val="none" w:sz="0" w:space="0" w:color="auto"/>
                        <w:bottom w:val="none" w:sz="0" w:space="0" w:color="auto"/>
                        <w:right w:val="none" w:sz="0" w:space="0" w:color="auto"/>
                      </w:divBdr>
                    </w:div>
                  </w:divsChild>
                </w:div>
                <w:div w:id="1034118979">
                  <w:marLeft w:val="0"/>
                  <w:marRight w:val="0"/>
                  <w:marTop w:val="0"/>
                  <w:marBottom w:val="0"/>
                  <w:divBdr>
                    <w:top w:val="none" w:sz="0" w:space="0" w:color="auto"/>
                    <w:left w:val="none" w:sz="0" w:space="0" w:color="auto"/>
                    <w:bottom w:val="none" w:sz="0" w:space="0" w:color="auto"/>
                    <w:right w:val="none" w:sz="0" w:space="0" w:color="auto"/>
                  </w:divBdr>
                  <w:divsChild>
                    <w:div w:id="395209116">
                      <w:marLeft w:val="0"/>
                      <w:marRight w:val="0"/>
                      <w:marTop w:val="0"/>
                      <w:marBottom w:val="0"/>
                      <w:divBdr>
                        <w:top w:val="none" w:sz="0" w:space="0" w:color="auto"/>
                        <w:left w:val="none" w:sz="0" w:space="0" w:color="auto"/>
                        <w:bottom w:val="none" w:sz="0" w:space="0" w:color="auto"/>
                        <w:right w:val="none" w:sz="0" w:space="0" w:color="auto"/>
                      </w:divBdr>
                    </w:div>
                  </w:divsChild>
                </w:div>
                <w:div w:id="1045837113">
                  <w:marLeft w:val="0"/>
                  <w:marRight w:val="0"/>
                  <w:marTop w:val="0"/>
                  <w:marBottom w:val="0"/>
                  <w:divBdr>
                    <w:top w:val="none" w:sz="0" w:space="0" w:color="auto"/>
                    <w:left w:val="none" w:sz="0" w:space="0" w:color="auto"/>
                    <w:bottom w:val="none" w:sz="0" w:space="0" w:color="auto"/>
                    <w:right w:val="none" w:sz="0" w:space="0" w:color="auto"/>
                  </w:divBdr>
                  <w:divsChild>
                    <w:div w:id="1491486987">
                      <w:marLeft w:val="0"/>
                      <w:marRight w:val="0"/>
                      <w:marTop w:val="0"/>
                      <w:marBottom w:val="0"/>
                      <w:divBdr>
                        <w:top w:val="none" w:sz="0" w:space="0" w:color="auto"/>
                        <w:left w:val="none" w:sz="0" w:space="0" w:color="auto"/>
                        <w:bottom w:val="none" w:sz="0" w:space="0" w:color="auto"/>
                        <w:right w:val="none" w:sz="0" w:space="0" w:color="auto"/>
                      </w:divBdr>
                    </w:div>
                  </w:divsChild>
                </w:div>
                <w:div w:id="1086614577">
                  <w:marLeft w:val="0"/>
                  <w:marRight w:val="0"/>
                  <w:marTop w:val="0"/>
                  <w:marBottom w:val="0"/>
                  <w:divBdr>
                    <w:top w:val="none" w:sz="0" w:space="0" w:color="auto"/>
                    <w:left w:val="none" w:sz="0" w:space="0" w:color="auto"/>
                    <w:bottom w:val="none" w:sz="0" w:space="0" w:color="auto"/>
                    <w:right w:val="none" w:sz="0" w:space="0" w:color="auto"/>
                  </w:divBdr>
                  <w:divsChild>
                    <w:div w:id="1516463002">
                      <w:marLeft w:val="0"/>
                      <w:marRight w:val="0"/>
                      <w:marTop w:val="0"/>
                      <w:marBottom w:val="0"/>
                      <w:divBdr>
                        <w:top w:val="none" w:sz="0" w:space="0" w:color="auto"/>
                        <w:left w:val="none" w:sz="0" w:space="0" w:color="auto"/>
                        <w:bottom w:val="none" w:sz="0" w:space="0" w:color="auto"/>
                        <w:right w:val="none" w:sz="0" w:space="0" w:color="auto"/>
                      </w:divBdr>
                    </w:div>
                  </w:divsChild>
                </w:div>
                <w:div w:id="1095055662">
                  <w:marLeft w:val="0"/>
                  <w:marRight w:val="0"/>
                  <w:marTop w:val="0"/>
                  <w:marBottom w:val="0"/>
                  <w:divBdr>
                    <w:top w:val="none" w:sz="0" w:space="0" w:color="auto"/>
                    <w:left w:val="none" w:sz="0" w:space="0" w:color="auto"/>
                    <w:bottom w:val="none" w:sz="0" w:space="0" w:color="auto"/>
                    <w:right w:val="none" w:sz="0" w:space="0" w:color="auto"/>
                  </w:divBdr>
                  <w:divsChild>
                    <w:div w:id="80101809">
                      <w:marLeft w:val="0"/>
                      <w:marRight w:val="0"/>
                      <w:marTop w:val="0"/>
                      <w:marBottom w:val="0"/>
                      <w:divBdr>
                        <w:top w:val="none" w:sz="0" w:space="0" w:color="auto"/>
                        <w:left w:val="none" w:sz="0" w:space="0" w:color="auto"/>
                        <w:bottom w:val="none" w:sz="0" w:space="0" w:color="auto"/>
                        <w:right w:val="none" w:sz="0" w:space="0" w:color="auto"/>
                      </w:divBdr>
                    </w:div>
                  </w:divsChild>
                </w:div>
                <w:div w:id="1096294903">
                  <w:marLeft w:val="0"/>
                  <w:marRight w:val="0"/>
                  <w:marTop w:val="0"/>
                  <w:marBottom w:val="0"/>
                  <w:divBdr>
                    <w:top w:val="none" w:sz="0" w:space="0" w:color="auto"/>
                    <w:left w:val="none" w:sz="0" w:space="0" w:color="auto"/>
                    <w:bottom w:val="none" w:sz="0" w:space="0" w:color="auto"/>
                    <w:right w:val="none" w:sz="0" w:space="0" w:color="auto"/>
                  </w:divBdr>
                  <w:divsChild>
                    <w:div w:id="1460103924">
                      <w:marLeft w:val="0"/>
                      <w:marRight w:val="0"/>
                      <w:marTop w:val="0"/>
                      <w:marBottom w:val="0"/>
                      <w:divBdr>
                        <w:top w:val="none" w:sz="0" w:space="0" w:color="auto"/>
                        <w:left w:val="none" w:sz="0" w:space="0" w:color="auto"/>
                        <w:bottom w:val="none" w:sz="0" w:space="0" w:color="auto"/>
                        <w:right w:val="none" w:sz="0" w:space="0" w:color="auto"/>
                      </w:divBdr>
                    </w:div>
                  </w:divsChild>
                </w:div>
                <w:div w:id="1106773316">
                  <w:marLeft w:val="0"/>
                  <w:marRight w:val="0"/>
                  <w:marTop w:val="0"/>
                  <w:marBottom w:val="0"/>
                  <w:divBdr>
                    <w:top w:val="none" w:sz="0" w:space="0" w:color="auto"/>
                    <w:left w:val="none" w:sz="0" w:space="0" w:color="auto"/>
                    <w:bottom w:val="none" w:sz="0" w:space="0" w:color="auto"/>
                    <w:right w:val="none" w:sz="0" w:space="0" w:color="auto"/>
                  </w:divBdr>
                  <w:divsChild>
                    <w:div w:id="1316371525">
                      <w:marLeft w:val="0"/>
                      <w:marRight w:val="0"/>
                      <w:marTop w:val="0"/>
                      <w:marBottom w:val="0"/>
                      <w:divBdr>
                        <w:top w:val="none" w:sz="0" w:space="0" w:color="auto"/>
                        <w:left w:val="none" w:sz="0" w:space="0" w:color="auto"/>
                        <w:bottom w:val="none" w:sz="0" w:space="0" w:color="auto"/>
                        <w:right w:val="none" w:sz="0" w:space="0" w:color="auto"/>
                      </w:divBdr>
                    </w:div>
                  </w:divsChild>
                </w:div>
                <w:div w:id="1125541744">
                  <w:marLeft w:val="0"/>
                  <w:marRight w:val="0"/>
                  <w:marTop w:val="0"/>
                  <w:marBottom w:val="0"/>
                  <w:divBdr>
                    <w:top w:val="none" w:sz="0" w:space="0" w:color="auto"/>
                    <w:left w:val="none" w:sz="0" w:space="0" w:color="auto"/>
                    <w:bottom w:val="none" w:sz="0" w:space="0" w:color="auto"/>
                    <w:right w:val="none" w:sz="0" w:space="0" w:color="auto"/>
                  </w:divBdr>
                  <w:divsChild>
                    <w:div w:id="1112826758">
                      <w:marLeft w:val="0"/>
                      <w:marRight w:val="0"/>
                      <w:marTop w:val="0"/>
                      <w:marBottom w:val="0"/>
                      <w:divBdr>
                        <w:top w:val="none" w:sz="0" w:space="0" w:color="auto"/>
                        <w:left w:val="none" w:sz="0" w:space="0" w:color="auto"/>
                        <w:bottom w:val="none" w:sz="0" w:space="0" w:color="auto"/>
                        <w:right w:val="none" w:sz="0" w:space="0" w:color="auto"/>
                      </w:divBdr>
                    </w:div>
                  </w:divsChild>
                </w:div>
                <w:div w:id="1132793422">
                  <w:marLeft w:val="0"/>
                  <w:marRight w:val="0"/>
                  <w:marTop w:val="0"/>
                  <w:marBottom w:val="0"/>
                  <w:divBdr>
                    <w:top w:val="none" w:sz="0" w:space="0" w:color="auto"/>
                    <w:left w:val="none" w:sz="0" w:space="0" w:color="auto"/>
                    <w:bottom w:val="none" w:sz="0" w:space="0" w:color="auto"/>
                    <w:right w:val="none" w:sz="0" w:space="0" w:color="auto"/>
                  </w:divBdr>
                  <w:divsChild>
                    <w:div w:id="1863204310">
                      <w:marLeft w:val="0"/>
                      <w:marRight w:val="0"/>
                      <w:marTop w:val="0"/>
                      <w:marBottom w:val="0"/>
                      <w:divBdr>
                        <w:top w:val="none" w:sz="0" w:space="0" w:color="auto"/>
                        <w:left w:val="none" w:sz="0" w:space="0" w:color="auto"/>
                        <w:bottom w:val="none" w:sz="0" w:space="0" w:color="auto"/>
                        <w:right w:val="none" w:sz="0" w:space="0" w:color="auto"/>
                      </w:divBdr>
                    </w:div>
                  </w:divsChild>
                </w:div>
                <w:div w:id="1139761594">
                  <w:marLeft w:val="0"/>
                  <w:marRight w:val="0"/>
                  <w:marTop w:val="0"/>
                  <w:marBottom w:val="0"/>
                  <w:divBdr>
                    <w:top w:val="none" w:sz="0" w:space="0" w:color="auto"/>
                    <w:left w:val="none" w:sz="0" w:space="0" w:color="auto"/>
                    <w:bottom w:val="none" w:sz="0" w:space="0" w:color="auto"/>
                    <w:right w:val="none" w:sz="0" w:space="0" w:color="auto"/>
                  </w:divBdr>
                  <w:divsChild>
                    <w:div w:id="1393310926">
                      <w:marLeft w:val="0"/>
                      <w:marRight w:val="0"/>
                      <w:marTop w:val="0"/>
                      <w:marBottom w:val="0"/>
                      <w:divBdr>
                        <w:top w:val="none" w:sz="0" w:space="0" w:color="auto"/>
                        <w:left w:val="none" w:sz="0" w:space="0" w:color="auto"/>
                        <w:bottom w:val="none" w:sz="0" w:space="0" w:color="auto"/>
                        <w:right w:val="none" w:sz="0" w:space="0" w:color="auto"/>
                      </w:divBdr>
                    </w:div>
                  </w:divsChild>
                </w:div>
                <w:div w:id="1153717668">
                  <w:marLeft w:val="0"/>
                  <w:marRight w:val="0"/>
                  <w:marTop w:val="0"/>
                  <w:marBottom w:val="0"/>
                  <w:divBdr>
                    <w:top w:val="none" w:sz="0" w:space="0" w:color="auto"/>
                    <w:left w:val="none" w:sz="0" w:space="0" w:color="auto"/>
                    <w:bottom w:val="none" w:sz="0" w:space="0" w:color="auto"/>
                    <w:right w:val="none" w:sz="0" w:space="0" w:color="auto"/>
                  </w:divBdr>
                  <w:divsChild>
                    <w:div w:id="533467502">
                      <w:marLeft w:val="0"/>
                      <w:marRight w:val="0"/>
                      <w:marTop w:val="0"/>
                      <w:marBottom w:val="0"/>
                      <w:divBdr>
                        <w:top w:val="none" w:sz="0" w:space="0" w:color="auto"/>
                        <w:left w:val="none" w:sz="0" w:space="0" w:color="auto"/>
                        <w:bottom w:val="none" w:sz="0" w:space="0" w:color="auto"/>
                        <w:right w:val="none" w:sz="0" w:space="0" w:color="auto"/>
                      </w:divBdr>
                    </w:div>
                  </w:divsChild>
                </w:div>
                <w:div w:id="1173182606">
                  <w:marLeft w:val="0"/>
                  <w:marRight w:val="0"/>
                  <w:marTop w:val="0"/>
                  <w:marBottom w:val="0"/>
                  <w:divBdr>
                    <w:top w:val="none" w:sz="0" w:space="0" w:color="auto"/>
                    <w:left w:val="none" w:sz="0" w:space="0" w:color="auto"/>
                    <w:bottom w:val="none" w:sz="0" w:space="0" w:color="auto"/>
                    <w:right w:val="none" w:sz="0" w:space="0" w:color="auto"/>
                  </w:divBdr>
                  <w:divsChild>
                    <w:div w:id="1192232528">
                      <w:marLeft w:val="0"/>
                      <w:marRight w:val="0"/>
                      <w:marTop w:val="0"/>
                      <w:marBottom w:val="0"/>
                      <w:divBdr>
                        <w:top w:val="none" w:sz="0" w:space="0" w:color="auto"/>
                        <w:left w:val="none" w:sz="0" w:space="0" w:color="auto"/>
                        <w:bottom w:val="none" w:sz="0" w:space="0" w:color="auto"/>
                        <w:right w:val="none" w:sz="0" w:space="0" w:color="auto"/>
                      </w:divBdr>
                    </w:div>
                  </w:divsChild>
                </w:div>
                <w:div w:id="1180118570">
                  <w:marLeft w:val="0"/>
                  <w:marRight w:val="0"/>
                  <w:marTop w:val="0"/>
                  <w:marBottom w:val="0"/>
                  <w:divBdr>
                    <w:top w:val="none" w:sz="0" w:space="0" w:color="auto"/>
                    <w:left w:val="none" w:sz="0" w:space="0" w:color="auto"/>
                    <w:bottom w:val="none" w:sz="0" w:space="0" w:color="auto"/>
                    <w:right w:val="none" w:sz="0" w:space="0" w:color="auto"/>
                  </w:divBdr>
                  <w:divsChild>
                    <w:div w:id="10183091">
                      <w:marLeft w:val="0"/>
                      <w:marRight w:val="0"/>
                      <w:marTop w:val="0"/>
                      <w:marBottom w:val="0"/>
                      <w:divBdr>
                        <w:top w:val="none" w:sz="0" w:space="0" w:color="auto"/>
                        <w:left w:val="none" w:sz="0" w:space="0" w:color="auto"/>
                        <w:bottom w:val="none" w:sz="0" w:space="0" w:color="auto"/>
                        <w:right w:val="none" w:sz="0" w:space="0" w:color="auto"/>
                      </w:divBdr>
                    </w:div>
                  </w:divsChild>
                </w:div>
                <w:div w:id="1185897841">
                  <w:marLeft w:val="0"/>
                  <w:marRight w:val="0"/>
                  <w:marTop w:val="0"/>
                  <w:marBottom w:val="0"/>
                  <w:divBdr>
                    <w:top w:val="none" w:sz="0" w:space="0" w:color="auto"/>
                    <w:left w:val="none" w:sz="0" w:space="0" w:color="auto"/>
                    <w:bottom w:val="none" w:sz="0" w:space="0" w:color="auto"/>
                    <w:right w:val="none" w:sz="0" w:space="0" w:color="auto"/>
                  </w:divBdr>
                  <w:divsChild>
                    <w:div w:id="526143335">
                      <w:marLeft w:val="0"/>
                      <w:marRight w:val="0"/>
                      <w:marTop w:val="0"/>
                      <w:marBottom w:val="0"/>
                      <w:divBdr>
                        <w:top w:val="none" w:sz="0" w:space="0" w:color="auto"/>
                        <w:left w:val="none" w:sz="0" w:space="0" w:color="auto"/>
                        <w:bottom w:val="none" w:sz="0" w:space="0" w:color="auto"/>
                        <w:right w:val="none" w:sz="0" w:space="0" w:color="auto"/>
                      </w:divBdr>
                    </w:div>
                  </w:divsChild>
                </w:div>
                <w:div w:id="1207448987">
                  <w:marLeft w:val="0"/>
                  <w:marRight w:val="0"/>
                  <w:marTop w:val="0"/>
                  <w:marBottom w:val="0"/>
                  <w:divBdr>
                    <w:top w:val="none" w:sz="0" w:space="0" w:color="auto"/>
                    <w:left w:val="none" w:sz="0" w:space="0" w:color="auto"/>
                    <w:bottom w:val="none" w:sz="0" w:space="0" w:color="auto"/>
                    <w:right w:val="none" w:sz="0" w:space="0" w:color="auto"/>
                  </w:divBdr>
                  <w:divsChild>
                    <w:div w:id="2127238137">
                      <w:marLeft w:val="0"/>
                      <w:marRight w:val="0"/>
                      <w:marTop w:val="0"/>
                      <w:marBottom w:val="0"/>
                      <w:divBdr>
                        <w:top w:val="none" w:sz="0" w:space="0" w:color="auto"/>
                        <w:left w:val="none" w:sz="0" w:space="0" w:color="auto"/>
                        <w:bottom w:val="none" w:sz="0" w:space="0" w:color="auto"/>
                        <w:right w:val="none" w:sz="0" w:space="0" w:color="auto"/>
                      </w:divBdr>
                    </w:div>
                  </w:divsChild>
                </w:div>
                <w:div w:id="1237745638">
                  <w:marLeft w:val="0"/>
                  <w:marRight w:val="0"/>
                  <w:marTop w:val="0"/>
                  <w:marBottom w:val="0"/>
                  <w:divBdr>
                    <w:top w:val="none" w:sz="0" w:space="0" w:color="auto"/>
                    <w:left w:val="none" w:sz="0" w:space="0" w:color="auto"/>
                    <w:bottom w:val="none" w:sz="0" w:space="0" w:color="auto"/>
                    <w:right w:val="none" w:sz="0" w:space="0" w:color="auto"/>
                  </w:divBdr>
                  <w:divsChild>
                    <w:div w:id="368141674">
                      <w:marLeft w:val="0"/>
                      <w:marRight w:val="0"/>
                      <w:marTop w:val="0"/>
                      <w:marBottom w:val="0"/>
                      <w:divBdr>
                        <w:top w:val="none" w:sz="0" w:space="0" w:color="auto"/>
                        <w:left w:val="none" w:sz="0" w:space="0" w:color="auto"/>
                        <w:bottom w:val="none" w:sz="0" w:space="0" w:color="auto"/>
                        <w:right w:val="none" w:sz="0" w:space="0" w:color="auto"/>
                      </w:divBdr>
                    </w:div>
                  </w:divsChild>
                </w:div>
                <w:div w:id="1238247237">
                  <w:marLeft w:val="0"/>
                  <w:marRight w:val="0"/>
                  <w:marTop w:val="0"/>
                  <w:marBottom w:val="0"/>
                  <w:divBdr>
                    <w:top w:val="none" w:sz="0" w:space="0" w:color="auto"/>
                    <w:left w:val="none" w:sz="0" w:space="0" w:color="auto"/>
                    <w:bottom w:val="none" w:sz="0" w:space="0" w:color="auto"/>
                    <w:right w:val="none" w:sz="0" w:space="0" w:color="auto"/>
                  </w:divBdr>
                  <w:divsChild>
                    <w:div w:id="202788695">
                      <w:marLeft w:val="0"/>
                      <w:marRight w:val="0"/>
                      <w:marTop w:val="0"/>
                      <w:marBottom w:val="0"/>
                      <w:divBdr>
                        <w:top w:val="none" w:sz="0" w:space="0" w:color="auto"/>
                        <w:left w:val="none" w:sz="0" w:space="0" w:color="auto"/>
                        <w:bottom w:val="none" w:sz="0" w:space="0" w:color="auto"/>
                        <w:right w:val="none" w:sz="0" w:space="0" w:color="auto"/>
                      </w:divBdr>
                    </w:div>
                  </w:divsChild>
                </w:div>
                <w:div w:id="1241327167">
                  <w:marLeft w:val="0"/>
                  <w:marRight w:val="0"/>
                  <w:marTop w:val="0"/>
                  <w:marBottom w:val="0"/>
                  <w:divBdr>
                    <w:top w:val="none" w:sz="0" w:space="0" w:color="auto"/>
                    <w:left w:val="none" w:sz="0" w:space="0" w:color="auto"/>
                    <w:bottom w:val="none" w:sz="0" w:space="0" w:color="auto"/>
                    <w:right w:val="none" w:sz="0" w:space="0" w:color="auto"/>
                  </w:divBdr>
                  <w:divsChild>
                    <w:div w:id="2117670642">
                      <w:marLeft w:val="0"/>
                      <w:marRight w:val="0"/>
                      <w:marTop w:val="0"/>
                      <w:marBottom w:val="0"/>
                      <w:divBdr>
                        <w:top w:val="none" w:sz="0" w:space="0" w:color="auto"/>
                        <w:left w:val="none" w:sz="0" w:space="0" w:color="auto"/>
                        <w:bottom w:val="none" w:sz="0" w:space="0" w:color="auto"/>
                        <w:right w:val="none" w:sz="0" w:space="0" w:color="auto"/>
                      </w:divBdr>
                    </w:div>
                  </w:divsChild>
                </w:div>
                <w:div w:id="1242301685">
                  <w:marLeft w:val="0"/>
                  <w:marRight w:val="0"/>
                  <w:marTop w:val="0"/>
                  <w:marBottom w:val="0"/>
                  <w:divBdr>
                    <w:top w:val="none" w:sz="0" w:space="0" w:color="auto"/>
                    <w:left w:val="none" w:sz="0" w:space="0" w:color="auto"/>
                    <w:bottom w:val="none" w:sz="0" w:space="0" w:color="auto"/>
                    <w:right w:val="none" w:sz="0" w:space="0" w:color="auto"/>
                  </w:divBdr>
                  <w:divsChild>
                    <w:div w:id="759302777">
                      <w:marLeft w:val="0"/>
                      <w:marRight w:val="0"/>
                      <w:marTop w:val="0"/>
                      <w:marBottom w:val="0"/>
                      <w:divBdr>
                        <w:top w:val="none" w:sz="0" w:space="0" w:color="auto"/>
                        <w:left w:val="none" w:sz="0" w:space="0" w:color="auto"/>
                        <w:bottom w:val="none" w:sz="0" w:space="0" w:color="auto"/>
                        <w:right w:val="none" w:sz="0" w:space="0" w:color="auto"/>
                      </w:divBdr>
                    </w:div>
                  </w:divsChild>
                </w:div>
                <w:div w:id="1249656328">
                  <w:marLeft w:val="0"/>
                  <w:marRight w:val="0"/>
                  <w:marTop w:val="0"/>
                  <w:marBottom w:val="0"/>
                  <w:divBdr>
                    <w:top w:val="none" w:sz="0" w:space="0" w:color="auto"/>
                    <w:left w:val="none" w:sz="0" w:space="0" w:color="auto"/>
                    <w:bottom w:val="none" w:sz="0" w:space="0" w:color="auto"/>
                    <w:right w:val="none" w:sz="0" w:space="0" w:color="auto"/>
                  </w:divBdr>
                  <w:divsChild>
                    <w:div w:id="21633428">
                      <w:marLeft w:val="0"/>
                      <w:marRight w:val="0"/>
                      <w:marTop w:val="0"/>
                      <w:marBottom w:val="0"/>
                      <w:divBdr>
                        <w:top w:val="none" w:sz="0" w:space="0" w:color="auto"/>
                        <w:left w:val="none" w:sz="0" w:space="0" w:color="auto"/>
                        <w:bottom w:val="none" w:sz="0" w:space="0" w:color="auto"/>
                        <w:right w:val="none" w:sz="0" w:space="0" w:color="auto"/>
                      </w:divBdr>
                    </w:div>
                  </w:divsChild>
                </w:div>
                <w:div w:id="1259870499">
                  <w:marLeft w:val="0"/>
                  <w:marRight w:val="0"/>
                  <w:marTop w:val="0"/>
                  <w:marBottom w:val="0"/>
                  <w:divBdr>
                    <w:top w:val="none" w:sz="0" w:space="0" w:color="auto"/>
                    <w:left w:val="none" w:sz="0" w:space="0" w:color="auto"/>
                    <w:bottom w:val="none" w:sz="0" w:space="0" w:color="auto"/>
                    <w:right w:val="none" w:sz="0" w:space="0" w:color="auto"/>
                  </w:divBdr>
                  <w:divsChild>
                    <w:div w:id="1641568384">
                      <w:marLeft w:val="0"/>
                      <w:marRight w:val="0"/>
                      <w:marTop w:val="0"/>
                      <w:marBottom w:val="0"/>
                      <w:divBdr>
                        <w:top w:val="none" w:sz="0" w:space="0" w:color="auto"/>
                        <w:left w:val="none" w:sz="0" w:space="0" w:color="auto"/>
                        <w:bottom w:val="none" w:sz="0" w:space="0" w:color="auto"/>
                        <w:right w:val="none" w:sz="0" w:space="0" w:color="auto"/>
                      </w:divBdr>
                    </w:div>
                  </w:divsChild>
                </w:div>
                <w:div w:id="1260065278">
                  <w:marLeft w:val="0"/>
                  <w:marRight w:val="0"/>
                  <w:marTop w:val="0"/>
                  <w:marBottom w:val="0"/>
                  <w:divBdr>
                    <w:top w:val="none" w:sz="0" w:space="0" w:color="auto"/>
                    <w:left w:val="none" w:sz="0" w:space="0" w:color="auto"/>
                    <w:bottom w:val="none" w:sz="0" w:space="0" w:color="auto"/>
                    <w:right w:val="none" w:sz="0" w:space="0" w:color="auto"/>
                  </w:divBdr>
                  <w:divsChild>
                    <w:div w:id="2014140311">
                      <w:marLeft w:val="0"/>
                      <w:marRight w:val="0"/>
                      <w:marTop w:val="0"/>
                      <w:marBottom w:val="0"/>
                      <w:divBdr>
                        <w:top w:val="none" w:sz="0" w:space="0" w:color="auto"/>
                        <w:left w:val="none" w:sz="0" w:space="0" w:color="auto"/>
                        <w:bottom w:val="none" w:sz="0" w:space="0" w:color="auto"/>
                        <w:right w:val="none" w:sz="0" w:space="0" w:color="auto"/>
                      </w:divBdr>
                    </w:div>
                  </w:divsChild>
                </w:div>
                <w:div w:id="1266885579">
                  <w:marLeft w:val="0"/>
                  <w:marRight w:val="0"/>
                  <w:marTop w:val="0"/>
                  <w:marBottom w:val="0"/>
                  <w:divBdr>
                    <w:top w:val="none" w:sz="0" w:space="0" w:color="auto"/>
                    <w:left w:val="none" w:sz="0" w:space="0" w:color="auto"/>
                    <w:bottom w:val="none" w:sz="0" w:space="0" w:color="auto"/>
                    <w:right w:val="none" w:sz="0" w:space="0" w:color="auto"/>
                  </w:divBdr>
                  <w:divsChild>
                    <w:div w:id="137767641">
                      <w:marLeft w:val="0"/>
                      <w:marRight w:val="0"/>
                      <w:marTop w:val="0"/>
                      <w:marBottom w:val="0"/>
                      <w:divBdr>
                        <w:top w:val="none" w:sz="0" w:space="0" w:color="auto"/>
                        <w:left w:val="none" w:sz="0" w:space="0" w:color="auto"/>
                        <w:bottom w:val="none" w:sz="0" w:space="0" w:color="auto"/>
                        <w:right w:val="none" w:sz="0" w:space="0" w:color="auto"/>
                      </w:divBdr>
                    </w:div>
                  </w:divsChild>
                </w:div>
                <w:div w:id="1290696917">
                  <w:marLeft w:val="0"/>
                  <w:marRight w:val="0"/>
                  <w:marTop w:val="0"/>
                  <w:marBottom w:val="0"/>
                  <w:divBdr>
                    <w:top w:val="none" w:sz="0" w:space="0" w:color="auto"/>
                    <w:left w:val="none" w:sz="0" w:space="0" w:color="auto"/>
                    <w:bottom w:val="none" w:sz="0" w:space="0" w:color="auto"/>
                    <w:right w:val="none" w:sz="0" w:space="0" w:color="auto"/>
                  </w:divBdr>
                  <w:divsChild>
                    <w:div w:id="1223830830">
                      <w:marLeft w:val="0"/>
                      <w:marRight w:val="0"/>
                      <w:marTop w:val="0"/>
                      <w:marBottom w:val="0"/>
                      <w:divBdr>
                        <w:top w:val="none" w:sz="0" w:space="0" w:color="auto"/>
                        <w:left w:val="none" w:sz="0" w:space="0" w:color="auto"/>
                        <w:bottom w:val="none" w:sz="0" w:space="0" w:color="auto"/>
                        <w:right w:val="none" w:sz="0" w:space="0" w:color="auto"/>
                      </w:divBdr>
                    </w:div>
                  </w:divsChild>
                </w:div>
                <w:div w:id="1317958052">
                  <w:marLeft w:val="0"/>
                  <w:marRight w:val="0"/>
                  <w:marTop w:val="0"/>
                  <w:marBottom w:val="0"/>
                  <w:divBdr>
                    <w:top w:val="none" w:sz="0" w:space="0" w:color="auto"/>
                    <w:left w:val="none" w:sz="0" w:space="0" w:color="auto"/>
                    <w:bottom w:val="none" w:sz="0" w:space="0" w:color="auto"/>
                    <w:right w:val="none" w:sz="0" w:space="0" w:color="auto"/>
                  </w:divBdr>
                  <w:divsChild>
                    <w:div w:id="1958101832">
                      <w:marLeft w:val="0"/>
                      <w:marRight w:val="0"/>
                      <w:marTop w:val="0"/>
                      <w:marBottom w:val="0"/>
                      <w:divBdr>
                        <w:top w:val="none" w:sz="0" w:space="0" w:color="auto"/>
                        <w:left w:val="none" w:sz="0" w:space="0" w:color="auto"/>
                        <w:bottom w:val="none" w:sz="0" w:space="0" w:color="auto"/>
                        <w:right w:val="none" w:sz="0" w:space="0" w:color="auto"/>
                      </w:divBdr>
                    </w:div>
                  </w:divsChild>
                </w:div>
                <w:div w:id="1323312131">
                  <w:marLeft w:val="0"/>
                  <w:marRight w:val="0"/>
                  <w:marTop w:val="0"/>
                  <w:marBottom w:val="0"/>
                  <w:divBdr>
                    <w:top w:val="none" w:sz="0" w:space="0" w:color="auto"/>
                    <w:left w:val="none" w:sz="0" w:space="0" w:color="auto"/>
                    <w:bottom w:val="none" w:sz="0" w:space="0" w:color="auto"/>
                    <w:right w:val="none" w:sz="0" w:space="0" w:color="auto"/>
                  </w:divBdr>
                  <w:divsChild>
                    <w:div w:id="503979292">
                      <w:marLeft w:val="0"/>
                      <w:marRight w:val="0"/>
                      <w:marTop w:val="0"/>
                      <w:marBottom w:val="0"/>
                      <w:divBdr>
                        <w:top w:val="none" w:sz="0" w:space="0" w:color="auto"/>
                        <w:left w:val="none" w:sz="0" w:space="0" w:color="auto"/>
                        <w:bottom w:val="none" w:sz="0" w:space="0" w:color="auto"/>
                        <w:right w:val="none" w:sz="0" w:space="0" w:color="auto"/>
                      </w:divBdr>
                    </w:div>
                  </w:divsChild>
                </w:div>
                <w:div w:id="1331177373">
                  <w:marLeft w:val="0"/>
                  <w:marRight w:val="0"/>
                  <w:marTop w:val="0"/>
                  <w:marBottom w:val="0"/>
                  <w:divBdr>
                    <w:top w:val="none" w:sz="0" w:space="0" w:color="auto"/>
                    <w:left w:val="none" w:sz="0" w:space="0" w:color="auto"/>
                    <w:bottom w:val="none" w:sz="0" w:space="0" w:color="auto"/>
                    <w:right w:val="none" w:sz="0" w:space="0" w:color="auto"/>
                  </w:divBdr>
                  <w:divsChild>
                    <w:div w:id="751896859">
                      <w:marLeft w:val="0"/>
                      <w:marRight w:val="0"/>
                      <w:marTop w:val="0"/>
                      <w:marBottom w:val="0"/>
                      <w:divBdr>
                        <w:top w:val="none" w:sz="0" w:space="0" w:color="auto"/>
                        <w:left w:val="none" w:sz="0" w:space="0" w:color="auto"/>
                        <w:bottom w:val="none" w:sz="0" w:space="0" w:color="auto"/>
                        <w:right w:val="none" w:sz="0" w:space="0" w:color="auto"/>
                      </w:divBdr>
                    </w:div>
                  </w:divsChild>
                </w:div>
                <w:div w:id="1332567357">
                  <w:marLeft w:val="0"/>
                  <w:marRight w:val="0"/>
                  <w:marTop w:val="0"/>
                  <w:marBottom w:val="0"/>
                  <w:divBdr>
                    <w:top w:val="none" w:sz="0" w:space="0" w:color="auto"/>
                    <w:left w:val="none" w:sz="0" w:space="0" w:color="auto"/>
                    <w:bottom w:val="none" w:sz="0" w:space="0" w:color="auto"/>
                    <w:right w:val="none" w:sz="0" w:space="0" w:color="auto"/>
                  </w:divBdr>
                  <w:divsChild>
                    <w:div w:id="1512911874">
                      <w:marLeft w:val="0"/>
                      <w:marRight w:val="0"/>
                      <w:marTop w:val="0"/>
                      <w:marBottom w:val="0"/>
                      <w:divBdr>
                        <w:top w:val="none" w:sz="0" w:space="0" w:color="auto"/>
                        <w:left w:val="none" w:sz="0" w:space="0" w:color="auto"/>
                        <w:bottom w:val="none" w:sz="0" w:space="0" w:color="auto"/>
                        <w:right w:val="none" w:sz="0" w:space="0" w:color="auto"/>
                      </w:divBdr>
                    </w:div>
                  </w:divsChild>
                </w:div>
                <w:div w:id="1345748547">
                  <w:marLeft w:val="0"/>
                  <w:marRight w:val="0"/>
                  <w:marTop w:val="0"/>
                  <w:marBottom w:val="0"/>
                  <w:divBdr>
                    <w:top w:val="none" w:sz="0" w:space="0" w:color="auto"/>
                    <w:left w:val="none" w:sz="0" w:space="0" w:color="auto"/>
                    <w:bottom w:val="none" w:sz="0" w:space="0" w:color="auto"/>
                    <w:right w:val="none" w:sz="0" w:space="0" w:color="auto"/>
                  </w:divBdr>
                  <w:divsChild>
                    <w:div w:id="68306891">
                      <w:marLeft w:val="0"/>
                      <w:marRight w:val="0"/>
                      <w:marTop w:val="0"/>
                      <w:marBottom w:val="0"/>
                      <w:divBdr>
                        <w:top w:val="none" w:sz="0" w:space="0" w:color="auto"/>
                        <w:left w:val="none" w:sz="0" w:space="0" w:color="auto"/>
                        <w:bottom w:val="none" w:sz="0" w:space="0" w:color="auto"/>
                        <w:right w:val="none" w:sz="0" w:space="0" w:color="auto"/>
                      </w:divBdr>
                    </w:div>
                  </w:divsChild>
                </w:div>
                <w:div w:id="1347050381">
                  <w:marLeft w:val="0"/>
                  <w:marRight w:val="0"/>
                  <w:marTop w:val="0"/>
                  <w:marBottom w:val="0"/>
                  <w:divBdr>
                    <w:top w:val="none" w:sz="0" w:space="0" w:color="auto"/>
                    <w:left w:val="none" w:sz="0" w:space="0" w:color="auto"/>
                    <w:bottom w:val="none" w:sz="0" w:space="0" w:color="auto"/>
                    <w:right w:val="none" w:sz="0" w:space="0" w:color="auto"/>
                  </w:divBdr>
                  <w:divsChild>
                    <w:div w:id="231619337">
                      <w:marLeft w:val="0"/>
                      <w:marRight w:val="0"/>
                      <w:marTop w:val="0"/>
                      <w:marBottom w:val="0"/>
                      <w:divBdr>
                        <w:top w:val="none" w:sz="0" w:space="0" w:color="auto"/>
                        <w:left w:val="none" w:sz="0" w:space="0" w:color="auto"/>
                        <w:bottom w:val="none" w:sz="0" w:space="0" w:color="auto"/>
                        <w:right w:val="none" w:sz="0" w:space="0" w:color="auto"/>
                      </w:divBdr>
                    </w:div>
                  </w:divsChild>
                </w:div>
                <w:div w:id="1369330437">
                  <w:marLeft w:val="0"/>
                  <w:marRight w:val="0"/>
                  <w:marTop w:val="0"/>
                  <w:marBottom w:val="0"/>
                  <w:divBdr>
                    <w:top w:val="none" w:sz="0" w:space="0" w:color="auto"/>
                    <w:left w:val="none" w:sz="0" w:space="0" w:color="auto"/>
                    <w:bottom w:val="none" w:sz="0" w:space="0" w:color="auto"/>
                    <w:right w:val="none" w:sz="0" w:space="0" w:color="auto"/>
                  </w:divBdr>
                  <w:divsChild>
                    <w:div w:id="1658992462">
                      <w:marLeft w:val="0"/>
                      <w:marRight w:val="0"/>
                      <w:marTop w:val="0"/>
                      <w:marBottom w:val="0"/>
                      <w:divBdr>
                        <w:top w:val="none" w:sz="0" w:space="0" w:color="auto"/>
                        <w:left w:val="none" w:sz="0" w:space="0" w:color="auto"/>
                        <w:bottom w:val="none" w:sz="0" w:space="0" w:color="auto"/>
                        <w:right w:val="none" w:sz="0" w:space="0" w:color="auto"/>
                      </w:divBdr>
                    </w:div>
                  </w:divsChild>
                </w:div>
                <w:div w:id="1369837494">
                  <w:marLeft w:val="0"/>
                  <w:marRight w:val="0"/>
                  <w:marTop w:val="0"/>
                  <w:marBottom w:val="0"/>
                  <w:divBdr>
                    <w:top w:val="none" w:sz="0" w:space="0" w:color="auto"/>
                    <w:left w:val="none" w:sz="0" w:space="0" w:color="auto"/>
                    <w:bottom w:val="none" w:sz="0" w:space="0" w:color="auto"/>
                    <w:right w:val="none" w:sz="0" w:space="0" w:color="auto"/>
                  </w:divBdr>
                  <w:divsChild>
                    <w:div w:id="1779520480">
                      <w:marLeft w:val="0"/>
                      <w:marRight w:val="0"/>
                      <w:marTop w:val="0"/>
                      <w:marBottom w:val="0"/>
                      <w:divBdr>
                        <w:top w:val="none" w:sz="0" w:space="0" w:color="auto"/>
                        <w:left w:val="none" w:sz="0" w:space="0" w:color="auto"/>
                        <w:bottom w:val="none" w:sz="0" w:space="0" w:color="auto"/>
                        <w:right w:val="none" w:sz="0" w:space="0" w:color="auto"/>
                      </w:divBdr>
                    </w:div>
                  </w:divsChild>
                </w:div>
                <w:div w:id="1370568536">
                  <w:marLeft w:val="0"/>
                  <w:marRight w:val="0"/>
                  <w:marTop w:val="0"/>
                  <w:marBottom w:val="0"/>
                  <w:divBdr>
                    <w:top w:val="none" w:sz="0" w:space="0" w:color="auto"/>
                    <w:left w:val="none" w:sz="0" w:space="0" w:color="auto"/>
                    <w:bottom w:val="none" w:sz="0" w:space="0" w:color="auto"/>
                    <w:right w:val="none" w:sz="0" w:space="0" w:color="auto"/>
                  </w:divBdr>
                  <w:divsChild>
                    <w:div w:id="580987188">
                      <w:marLeft w:val="0"/>
                      <w:marRight w:val="0"/>
                      <w:marTop w:val="0"/>
                      <w:marBottom w:val="0"/>
                      <w:divBdr>
                        <w:top w:val="none" w:sz="0" w:space="0" w:color="auto"/>
                        <w:left w:val="none" w:sz="0" w:space="0" w:color="auto"/>
                        <w:bottom w:val="none" w:sz="0" w:space="0" w:color="auto"/>
                        <w:right w:val="none" w:sz="0" w:space="0" w:color="auto"/>
                      </w:divBdr>
                    </w:div>
                  </w:divsChild>
                </w:div>
                <w:div w:id="1384672429">
                  <w:marLeft w:val="0"/>
                  <w:marRight w:val="0"/>
                  <w:marTop w:val="0"/>
                  <w:marBottom w:val="0"/>
                  <w:divBdr>
                    <w:top w:val="none" w:sz="0" w:space="0" w:color="auto"/>
                    <w:left w:val="none" w:sz="0" w:space="0" w:color="auto"/>
                    <w:bottom w:val="none" w:sz="0" w:space="0" w:color="auto"/>
                    <w:right w:val="none" w:sz="0" w:space="0" w:color="auto"/>
                  </w:divBdr>
                  <w:divsChild>
                    <w:div w:id="43871842">
                      <w:marLeft w:val="0"/>
                      <w:marRight w:val="0"/>
                      <w:marTop w:val="0"/>
                      <w:marBottom w:val="0"/>
                      <w:divBdr>
                        <w:top w:val="none" w:sz="0" w:space="0" w:color="auto"/>
                        <w:left w:val="none" w:sz="0" w:space="0" w:color="auto"/>
                        <w:bottom w:val="none" w:sz="0" w:space="0" w:color="auto"/>
                        <w:right w:val="none" w:sz="0" w:space="0" w:color="auto"/>
                      </w:divBdr>
                    </w:div>
                  </w:divsChild>
                </w:div>
                <w:div w:id="1410032630">
                  <w:marLeft w:val="0"/>
                  <w:marRight w:val="0"/>
                  <w:marTop w:val="0"/>
                  <w:marBottom w:val="0"/>
                  <w:divBdr>
                    <w:top w:val="none" w:sz="0" w:space="0" w:color="auto"/>
                    <w:left w:val="none" w:sz="0" w:space="0" w:color="auto"/>
                    <w:bottom w:val="none" w:sz="0" w:space="0" w:color="auto"/>
                    <w:right w:val="none" w:sz="0" w:space="0" w:color="auto"/>
                  </w:divBdr>
                  <w:divsChild>
                    <w:div w:id="1990549463">
                      <w:marLeft w:val="0"/>
                      <w:marRight w:val="0"/>
                      <w:marTop w:val="0"/>
                      <w:marBottom w:val="0"/>
                      <w:divBdr>
                        <w:top w:val="none" w:sz="0" w:space="0" w:color="auto"/>
                        <w:left w:val="none" w:sz="0" w:space="0" w:color="auto"/>
                        <w:bottom w:val="none" w:sz="0" w:space="0" w:color="auto"/>
                        <w:right w:val="none" w:sz="0" w:space="0" w:color="auto"/>
                      </w:divBdr>
                    </w:div>
                  </w:divsChild>
                </w:div>
                <w:div w:id="1413552494">
                  <w:marLeft w:val="0"/>
                  <w:marRight w:val="0"/>
                  <w:marTop w:val="0"/>
                  <w:marBottom w:val="0"/>
                  <w:divBdr>
                    <w:top w:val="none" w:sz="0" w:space="0" w:color="auto"/>
                    <w:left w:val="none" w:sz="0" w:space="0" w:color="auto"/>
                    <w:bottom w:val="none" w:sz="0" w:space="0" w:color="auto"/>
                    <w:right w:val="none" w:sz="0" w:space="0" w:color="auto"/>
                  </w:divBdr>
                  <w:divsChild>
                    <w:div w:id="724837034">
                      <w:marLeft w:val="0"/>
                      <w:marRight w:val="0"/>
                      <w:marTop w:val="0"/>
                      <w:marBottom w:val="0"/>
                      <w:divBdr>
                        <w:top w:val="none" w:sz="0" w:space="0" w:color="auto"/>
                        <w:left w:val="none" w:sz="0" w:space="0" w:color="auto"/>
                        <w:bottom w:val="none" w:sz="0" w:space="0" w:color="auto"/>
                        <w:right w:val="none" w:sz="0" w:space="0" w:color="auto"/>
                      </w:divBdr>
                    </w:div>
                  </w:divsChild>
                </w:div>
                <w:div w:id="1418793210">
                  <w:marLeft w:val="0"/>
                  <w:marRight w:val="0"/>
                  <w:marTop w:val="0"/>
                  <w:marBottom w:val="0"/>
                  <w:divBdr>
                    <w:top w:val="none" w:sz="0" w:space="0" w:color="auto"/>
                    <w:left w:val="none" w:sz="0" w:space="0" w:color="auto"/>
                    <w:bottom w:val="none" w:sz="0" w:space="0" w:color="auto"/>
                    <w:right w:val="none" w:sz="0" w:space="0" w:color="auto"/>
                  </w:divBdr>
                  <w:divsChild>
                    <w:div w:id="382215273">
                      <w:marLeft w:val="0"/>
                      <w:marRight w:val="0"/>
                      <w:marTop w:val="0"/>
                      <w:marBottom w:val="0"/>
                      <w:divBdr>
                        <w:top w:val="none" w:sz="0" w:space="0" w:color="auto"/>
                        <w:left w:val="none" w:sz="0" w:space="0" w:color="auto"/>
                        <w:bottom w:val="none" w:sz="0" w:space="0" w:color="auto"/>
                        <w:right w:val="none" w:sz="0" w:space="0" w:color="auto"/>
                      </w:divBdr>
                    </w:div>
                  </w:divsChild>
                </w:div>
                <w:div w:id="1425876368">
                  <w:marLeft w:val="0"/>
                  <w:marRight w:val="0"/>
                  <w:marTop w:val="0"/>
                  <w:marBottom w:val="0"/>
                  <w:divBdr>
                    <w:top w:val="none" w:sz="0" w:space="0" w:color="auto"/>
                    <w:left w:val="none" w:sz="0" w:space="0" w:color="auto"/>
                    <w:bottom w:val="none" w:sz="0" w:space="0" w:color="auto"/>
                    <w:right w:val="none" w:sz="0" w:space="0" w:color="auto"/>
                  </w:divBdr>
                  <w:divsChild>
                    <w:div w:id="1214078217">
                      <w:marLeft w:val="0"/>
                      <w:marRight w:val="0"/>
                      <w:marTop w:val="0"/>
                      <w:marBottom w:val="0"/>
                      <w:divBdr>
                        <w:top w:val="none" w:sz="0" w:space="0" w:color="auto"/>
                        <w:left w:val="none" w:sz="0" w:space="0" w:color="auto"/>
                        <w:bottom w:val="none" w:sz="0" w:space="0" w:color="auto"/>
                        <w:right w:val="none" w:sz="0" w:space="0" w:color="auto"/>
                      </w:divBdr>
                    </w:div>
                  </w:divsChild>
                </w:div>
                <w:div w:id="1428648063">
                  <w:marLeft w:val="0"/>
                  <w:marRight w:val="0"/>
                  <w:marTop w:val="0"/>
                  <w:marBottom w:val="0"/>
                  <w:divBdr>
                    <w:top w:val="none" w:sz="0" w:space="0" w:color="auto"/>
                    <w:left w:val="none" w:sz="0" w:space="0" w:color="auto"/>
                    <w:bottom w:val="none" w:sz="0" w:space="0" w:color="auto"/>
                    <w:right w:val="none" w:sz="0" w:space="0" w:color="auto"/>
                  </w:divBdr>
                  <w:divsChild>
                    <w:div w:id="241843593">
                      <w:marLeft w:val="0"/>
                      <w:marRight w:val="0"/>
                      <w:marTop w:val="0"/>
                      <w:marBottom w:val="0"/>
                      <w:divBdr>
                        <w:top w:val="none" w:sz="0" w:space="0" w:color="auto"/>
                        <w:left w:val="none" w:sz="0" w:space="0" w:color="auto"/>
                        <w:bottom w:val="none" w:sz="0" w:space="0" w:color="auto"/>
                        <w:right w:val="none" w:sz="0" w:space="0" w:color="auto"/>
                      </w:divBdr>
                    </w:div>
                  </w:divsChild>
                </w:div>
                <w:div w:id="1438452705">
                  <w:marLeft w:val="0"/>
                  <w:marRight w:val="0"/>
                  <w:marTop w:val="0"/>
                  <w:marBottom w:val="0"/>
                  <w:divBdr>
                    <w:top w:val="none" w:sz="0" w:space="0" w:color="auto"/>
                    <w:left w:val="none" w:sz="0" w:space="0" w:color="auto"/>
                    <w:bottom w:val="none" w:sz="0" w:space="0" w:color="auto"/>
                    <w:right w:val="none" w:sz="0" w:space="0" w:color="auto"/>
                  </w:divBdr>
                  <w:divsChild>
                    <w:div w:id="1638682685">
                      <w:marLeft w:val="0"/>
                      <w:marRight w:val="0"/>
                      <w:marTop w:val="0"/>
                      <w:marBottom w:val="0"/>
                      <w:divBdr>
                        <w:top w:val="none" w:sz="0" w:space="0" w:color="auto"/>
                        <w:left w:val="none" w:sz="0" w:space="0" w:color="auto"/>
                        <w:bottom w:val="none" w:sz="0" w:space="0" w:color="auto"/>
                        <w:right w:val="none" w:sz="0" w:space="0" w:color="auto"/>
                      </w:divBdr>
                    </w:div>
                  </w:divsChild>
                </w:div>
                <w:div w:id="1450391592">
                  <w:marLeft w:val="0"/>
                  <w:marRight w:val="0"/>
                  <w:marTop w:val="0"/>
                  <w:marBottom w:val="0"/>
                  <w:divBdr>
                    <w:top w:val="none" w:sz="0" w:space="0" w:color="auto"/>
                    <w:left w:val="none" w:sz="0" w:space="0" w:color="auto"/>
                    <w:bottom w:val="none" w:sz="0" w:space="0" w:color="auto"/>
                    <w:right w:val="none" w:sz="0" w:space="0" w:color="auto"/>
                  </w:divBdr>
                  <w:divsChild>
                    <w:div w:id="640771702">
                      <w:marLeft w:val="0"/>
                      <w:marRight w:val="0"/>
                      <w:marTop w:val="0"/>
                      <w:marBottom w:val="0"/>
                      <w:divBdr>
                        <w:top w:val="none" w:sz="0" w:space="0" w:color="auto"/>
                        <w:left w:val="none" w:sz="0" w:space="0" w:color="auto"/>
                        <w:bottom w:val="none" w:sz="0" w:space="0" w:color="auto"/>
                        <w:right w:val="none" w:sz="0" w:space="0" w:color="auto"/>
                      </w:divBdr>
                    </w:div>
                  </w:divsChild>
                </w:div>
                <w:div w:id="1454902350">
                  <w:marLeft w:val="0"/>
                  <w:marRight w:val="0"/>
                  <w:marTop w:val="0"/>
                  <w:marBottom w:val="0"/>
                  <w:divBdr>
                    <w:top w:val="none" w:sz="0" w:space="0" w:color="auto"/>
                    <w:left w:val="none" w:sz="0" w:space="0" w:color="auto"/>
                    <w:bottom w:val="none" w:sz="0" w:space="0" w:color="auto"/>
                    <w:right w:val="none" w:sz="0" w:space="0" w:color="auto"/>
                  </w:divBdr>
                  <w:divsChild>
                    <w:div w:id="835414242">
                      <w:marLeft w:val="0"/>
                      <w:marRight w:val="0"/>
                      <w:marTop w:val="0"/>
                      <w:marBottom w:val="0"/>
                      <w:divBdr>
                        <w:top w:val="none" w:sz="0" w:space="0" w:color="auto"/>
                        <w:left w:val="none" w:sz="0" w:space="0" w:color="auto"/>
                        <w:bottom w:val="none" w:sz="0" w:space="0" w:color="auto"/>
                        <w:right w:val="none" w:sz="0" w:space="0" w:color="auto"/>
                      </w:divBdr>
                    </w:div>
                  </w:divsChild>
                </w:div>
                <w:div w:id="1475561925">
                  <w:marLeft w:val="0"/>
                  <w:marRight w:val="0"/>
                  <w:marTop w:val="0"/>
                  <w:marBottom w:val="0"/>
                  <w:divBdr>
                    <w:top w:val="none" w:sz="0" w:space="0" w:color="auto"/>
                    <w:left w:val="none" w:sz="0" w:space="0" w:color="auto"/>
                    <w:bottom w:val="none" w:sz="0" w:space="0" w:color="auto"/>
                    <w:right w:val="none" w:sz="0" w:space="0" w:color="auto"/>
                  </w:divBdr>
                  <w:divsChild>
                    <w:div w:id="1268737520">
                      <w:marLeft w:val="0"/>
                      <w:marRight w:val="0"/>
                      <w:marTop w:val="0"/>
                      <w:marBottom w:val="0"/>
                      <w:divBdr>
                        <w:top w:val="none" w:sz="0" w:space="0" w:color="auto"/>
                        <w:left w:val="none" w:sz="0" w:space="0" w:color="auto"/>
                        <w:bottom w:val="none" w:sz="0" w:space="0" w:color="auto"/>
                        <w:right w:val="none" w:sz="0" w:space="0" w:color="auto"/>
                      </w:divBdr>
                    </w:div>
                  </w:divsChild>
                </w:div>
                <w:div w:id="1480270776">
                  <w:marLeft w:val="0"/>
                  <w:marRight w:val="0"/>
                  <w:marTop w:val="0"/>
                  <w:marBottom w:val="0"/>
                  <w:divBdr>
                    <w:top w:val="none" w:sz="0" w:space="0" w:color="auto"/>
                    <w:left w:val="none" w:sz="0" w:space="0" w:color="auto"/>
                    <w:bottom w:val="none" w:sz="0" w:space="0" w:color="auto"/>
                    <w:right w:val="none" w:sz="0" w:space="0" w:color="auto"/>
                  </w:divBdr>
                  <w:divsChild>
                    <w:div w:id="1841388753">
                      <w:marLeft w:val="0"/>
                      <w:marRight w:val="0"/>
                      <w:marTop w:val="0"/>
                      <w:marBottom w:val="0"/>
                      <w:divBdr>
                        <w:top w:val="none" w:sz="0" w:space="0" w:color="auto"/>
                        <w:left w:val="none" w:sz="0" w:space="0" w:color="auto"/>
                        <w:bottom w:val="none" w:sz="0" w:space="0" w:color="auto"/>
                        <w:right w:val="none" w:sz="0" w:space="0" w:color="auto"/>
                      </w:divBdr>
                    </w:div>
                  </w:divsChild>
                </w:div>
                <w:div w:id="1483693992">
                  <w:marLeft w:val="0"/>
                  <w:marRight w:val="0"/>
                  <w:marTop w:val="0"/>
                  <w:marBottom w:val="0"/>
                  <w:divBdr>
                    <w:top w:val="none" w:sz="0" w:space="0" w:color="auto"/>
                    <w:left w:val="none" w:sz="0" w:space="0" w:color="auto"/>
                    <w:bottom w:val="none" w:sz="0" w:space="0" w:color="auto"/>
                    <w:right w:val="none" w:sz="0" w:space="0" w:color="auto"/>
                  </w:divBdr>
                  <w:divsChild>
                    <w:div w:id="1318265764">
                      <w:marLeft w:val="0"/>
                      <w:marRight w:val="0"/>
                      <w:marTop w:val="0"/>
                      <w:marBottom w:val="0"/>
                      <w:divBdr>
                        <w:top w:val="none" w:sz="0" w:space="0" w:color="auto"/>
                        <w:left w:val="none" w:sz="0" w:space="0" w:color="auto"/>
                        <w:bottom w:val="none" w:sz="0" w:space="0" w:color="auto"/>
                        <w:right w:val="none" w:sz="0" w:space="0" w:color="auto"/>
                      </w:divBdr>
                    </w:div>
                  </w:divsChild>
                </w:div>
                <w:div w:id="1483891020">
                  <w:marLeft w:val="0"/>
                  <w:marRight w:val="0"/>
                  <w:marTop w:val="0"/>
                  <w:marBottom w:val="0"/>
                  <w:divBdr>
                    <w:top w:val="none" w:sz="0" w:space="0" w:color="auto"/>
                    <w:left w:val="none" w:sz="0" w:space="0" w:color="auto"/>
                    <w:bottom w:val="none" w:sz="0" w:space="0" w:color="auto"/>
                    <w:right w:val="none" w:sz="0" w:space="0" w:color="auto"/>
                  </w:divBdr>
                  <w:divsChild>
                    <w:div w:id="1355885677">
                      <w:marLeft w:val="0"/>
                      <w:marRight w:val="0"/>
                      <w:marTop w:val="0"/>
                      <w:marBottom w:val="0"/>
                      <w:divBdr>
                        <w:top w:val="none" w:sz="0" w:space="0" w:color="auto"/>
                        <w:left w:val="none" w:sz="0" w:space="0" w:color="auto"/>
                        <w:bottom w:val="none" w:sz="0" w:space="0" w:color="auto"/>
                        <w:right w:val="none" w:sz="0" w:space="0" w:color="auto"/>
                      </w:divBdr>
                    </w:div>
                  </w:divsChild>
                </w:div>
                <w:div w:id="1484353622">
                  <w:marLeft w:val="0"/>
                  <w:marRight w:val="0"/>
                  <w:marTop w:val="0"/>
                  <w:marBottom w:val="0"/>
                  <w:divBdr>
                    <w:top w:val="none" w:sz="0" w:space="0" w:color="auto"/>
                    <w:left w:val="none" w:sz="0" w:space="0" w:color="auto"/>
                    <w:bottom w:val="none" w:sz="0" w:space="0" w:color="auto"/>
                    <w:right w:val="none" w:sz="0" w:space="0" w:color="auto"/>
                  </w:divBdr>
                  <w:divsChild>
                    <w:div w:id="517543806">
                      <w:marLeft w:val="0"/>
                      <w:marRight w:val="0"/>
                      <w:marTop w:val="0"/>
                      <w:marBottom w:val="0"/>
                      <w:divBdr>
                        <w:top w:val="none" w:sz="0" w:space="0" w:color="auto"/>
                        <w:left w:val="none" w:sz="0" w:space="0" w:color="auto"/>
                        <w:bottom w:val="none" w:sz="0" w:space="0" w:color="auto"/>
                        <w:right w:val="none" w:sz="0" w:space="0" w:color="auto"/>
                      </w:divBdr>
                    </w:div>
                  </w:divsChild>
                </w:div>
                <w:div w:id="1486358780">
                  <w:marLeft w:val="0"/>
                  <w:marRight w:val="0"/>
                  <w:marTop w:val="0"/>
                  <w:marBottom w:val="0"/>
                  <w:divBdr>
                    <w:top w:val="none" w:sz="0" w:space="0" w:color="auto"/>
                    <w:left w:val="none" w:sz="0" w:space="0" w:color="auto"/>
                    <w:bottom w:val="none" w:sz="0" w:space="0" w:color="auto"/>
                    <w:right w:val="none" w:sz="0" w:space="0" w:color="auto"/>
                  </w:divBdr>
                  <w:divsChild>
                    <w:div w:id="1056663655">
                      <w:marLeft w:val="0"/>
                      <w:marRight w:val="0"/>
                      <w:marTop w:val="0"/>
                      <w:marBottom w:val="0"/>
                      <w:divBdr>
                        <w:top w:val="none" w:sz="0" w:space="0" w:color="auto"/>
                        <w:left w:val="none" w:sz="0" w:space="0" w:color="auto"/>
                        <w:bottom w:val="none" w:sz="0" w:space="0" w:color="auto"/>
                        <w:right w:val="none" w:sz="0" w:space="0" w:color="auto"/>
                      </w:divBdr>
                    </w:div>
                  </w:divsChild>
                </w:div>
                <w:div w:id="1491865576">
                  <w:marLeft w:val="0"/>
                  <w:marRight w:val="0"/>
                  <w:marTop w:val="0"/>
                  <w:marBottom w:val="0"/>
                  <w:divBdr>
                    <w:top w:val="none" w:sz="0" w:space="0" w:color="auto"/>
                    <w:left w:val="none" w:sz="0" w:space="0" w:color="auto"/>
                    <w:bottom w:val="none" w:sz="0" w:space="0" w:color="auto"/>
                    <w:right w:val="none" w:sz="0" w:space="0" w:color="auto"/>
                  </w:divBdr>
                  <w:divsChild>
                    <w:div w:id="1573926027">
                      <w:marLeft w:val="0"/>
                      <w:marRight w:val="0"/>
                      <w:marTop w:val="0"/>
                      <w:marBottom w:val="0"/>
                      <w:divBdr>
                        <w:top w:val="none" w:sz="0" w:space="0" w:color="auto"/>
                        <w:left w:val="none" w:sz="0" w:space="0" w:color="auto"/>
                        <w:bottom w:val="none" w:sz="0" w:space="0" w:color="auto"/>
                        <w:right w:val="none" w:sz="0" w:space="0" w:color="auto"/>
                      </w:divBdr>
                    </w:div>
                  </w:divsChild>
                </w:div>
                <w:div w:id="1495757441">
                  <w:marLeft w:val="0"/>
                  <w:marRight w:val="0"/>
                  <w:marTop w:val="0"/>
                  <w:marBottom w:val="0"/>
                  <w:divBdr>
                    <w:top w:val="none" w:sz="0" w:space="0" w:color="auto"/>
                    <w:left w:val="none" w:sz="0" w:space="0" w:color="auto"/>
                    <w:bottom w:val="none" w:sz="0" w:space="0" w:color="auto"/>
                    <w:right w:val="none" w:sz="0" w:space="0" w:color="auto"/>
                  </w:divBdr>
                  <w:divsChild>
                    <w:div w:id="881743754">
                      <w:marLeft w:val="0"/>
                      <w:marRight w:val="0"/>
                      <w:marTop w:val="0"/>
                      <w:marBottom w:val="0"/>
                      <w:divBdr>
                        <w:top w:val="none" w:sz="0" w:space="0" w:color="auto"/>
                        <w:left w:val="none" w:sz="0" w:space="0" w:color="auto"/>
                        <w:bottom w:val="none" w:sz="0" w:space="0" w:color="auto"/>
                        <w:right w:val="none" w:sz="0" w:space="0" w:color="auto"/>
                      </w:divBdr>
                    </w:div>
                  </w:divsChild>
                </w:div>
                <w:div w:id="1496842920">
                  <w:marLeft w:val="0"/>
                  <w:marRight w:val="0"/>
                  <w:marTop w:val="0"/>
                  <w:marBottom w:val="0"/>
                  <w:divBdr>
                    <w:top w:val="none" w:sz="0" w:space="0" w:color="auto"/>
                    <w:left w:val="none" w:sz="0" w:space="0" w:color="auto"/>
                    <w:bottom w:val="none" w:sz="0" w:space="0" w:color="auto"/>
                    <w:right w:val="none" w:sz="0" w:space="0" w:color="auto"/>
                  </w:divBdr>
                  <w:divsChild>
                    <w:div w:id="1101801957">
                      <w:marLeft w:val="0"/>
                      <w:marRight w:val="0"/>
                      <w:marTop w:val="0"/>
                      <w:marBottom w:val="0"/>
                      <w:divBdr>
                        <w:top w:val="none" w:sz="0" w:space="0" w:color="auto"/>
                        <w:left w:val="none" w:sz="0" w:space="0" w:color="auto"/>
                        <w:bottom w:val="none" w:sz="0" w:space="0" w:color="auto"/>
                        <w:right w:val="none" w:sz="0" w:space="0" w:color="auto"/>
                      </w:divBdr>
                    </w:div>
                  </w:divsChild>
                </w:div>
                <w:div w:id="1498963201">
                  <w:marLeft w:val="0"/>
                  <w:marRight w:val="0"/>
                  <w:marTop w:val="0"/>
                  <w:marBottom w:val="0"/>
                  <w:divBdr>
                    <w:top w:val="none" w:sz="0" w:space="0" w:color="auto"/>
                    <w:left w:val="none" w:sz="0" w:space="0" w:color="auto"/>
                    <w:bottom w:val="none" w:sz="0" w:space="0" w:color="auto"/>
                    <w:right w:val="none" w:sz="0" w:space="0" w:color="auto"/>
                  </w:divBdr>
                  <w:divsChild>
                    <w:div w:id="391655646">
                      <w:marLeft w:val="0"/>
                      <w:marRight w:val="0"/>
                      <w:marTop w:val="0"/>
                      <w:marBottom w:val="0"/>
                      <w:divBdr>
                        <w:top w:val="none" w:sz="0" w:space="0" w:color="auto"/>
                        <w:left w:val="none" w:sz="0" w:space="0" w:color="auto"/>
                        <w:bottom w:val="none" w:sz="0" w:space="0" w:color="auto"/>
                        <w:right w:val="none" w:sz="0" w:space="0" w:color="auto"/>
                      </w:divBdr>
                    </w:div>
                  </w:divsChild>
                </w:div>
                <w:div w:id="1530951717">
                  <w:marLeft w:val="0"/>
                  <w:marRight w:val="0"/>
                  <w:marTop w:val="0"/>
                  <w:marBottom w:val="0"/>
                  <w:divBdr>
                    <w:top w:val="none" w:sz="0" w:space="0" w:color="auto"/>
                    <w:left w:val="none" w:sz="0" w:space="0" w:color="auto"/>
                    <w:bottom w:val="none" w:sz="0" w:space="0" w:color="auto"/>
                    <w:right w:val="none" w:sz="0" w:space="0" w:color="auto"/>
                  </w:divBdr>
                  <w:divsChild>
                    <w:div w:id="191918534">
                      <w:marLeft w:val="0"/>
                      <w:marRight w:val="0"/>
                      <w:marTop w:val="0"/>
                      <w:marBottom w:val="0"/>
                      <w:divBdr>
                        <w:top w:val="none" w:sz="0" w:space="0" w:color="auto"/>
                        <w:left w:val="none" w:sz="0" w:space="0" w:color="auto"/>
                        <w:bottom w:val="none" w:sz="0" w:space="0" w:color="auto"/>
                        <w:right w:val="none" w:sz="0" w:space="0" w:color="auto"/>
                      </w:divBdr>
                    </w:div>
                  </w:divsChild>
                </w:div>
                <w:div w:id="1557626145">
                  <w:marLeft w:val="0"/>
                  <w:marRight w:val="0"/>
                  <w:marTop w:val="0"/>
                  <w:marBottom w:val="0"/>
                  <w:divBdr>
                    <w:top w:val="none" w:sz="0" w:space="0" w:color="auto"/>
                    <w:left w:val="none" w:sz="0" w:space="0" w:color="auto"/>
                    <w:bottom w:val="none" w:sz="0" w:space="0" w:color="auto"/>
                    <w:right w:val="none" w:sz="0" w:space="0" w:color="auto"/>
                  </w:divBdr>
                  <w:divsChild>
                    <w:div w:id="1458179829">
                      <w:marLeft w:val="0"/>
                      <w:marRight w:val="0"/>
                      <w:marTop w:val="0"/>
                      <w:marBottom w:val="0"/>
                      <w:divBdr>
                        <w:top w:val="none" w:sz="0" w:space="0" w:color="auto"/>
                        <w:left w:val="none" w:sz="0" w:space="0" w:color="auto"/>
                        <w:bottom w:val="none" w:sz="0" w:space="0" w:color="auto"/>
                        <w:right w:val="none" w:sz="0" w:space="0" w:color="auto"/>
                      </w:divBdr>
                    </w:div>
                  </w:divsChild>
                </w:div>
                <w:div w:id="1570456668">
                  <w:marLeft w:val="0"/>
                  <w:marRight w:val="0"/>
                  <w:marTop w:val="0"/>
                  <w:marBottom w:val="0"/>
                  <w:divBdr>
                    <w:top w:val="none" w:sz="0" w:space="0" w:color="auto"/>
                    <w:left w:val="none" w:sz="0" w:space="0" w:color="auto"/>
                    <w:bottom w:val="none" w:sz="0" w:space="0" w:color="auto"/>
                    <w:right w:val="none" w:sz="0" w:space="0" w:color="auto"/>
                  </w:divBdr>
                  <w:divsChild>
                    <w:div w:id="65956677">
                      <w:marLeft w:val="0"/>
                      <w:marRight w:val="0"/>
                      <w:marTop w:val="0"/>
                      <w:marBottom w:val="0"/>
                      <w:divBdr>
                        <w:top w:val="none" w:sz="0" w:space="0" w:color="auto"/>
                        <w:left w:val="none" w:sz="0" w:space="0" w:color="auto"/>
                        <w:bottom w:val="none" w:sz="0" w:space="0" w:color="auto"/>
                        <w:right w:val="none" w:sz="0" w:space="0" w:color="auto"/>
                      </w:divBdr>
                    </w:div>
                  </w:divsChild>
                </w:div>
                <w:div w:id="1573734374">
                  <w:marLeft w:val="0"/>
                  <w:marRight w:val="0"/>
                  <w:marTop w:val="0"/>
                  <w:marBottom w:val="0"/>
                  <w:divBdr>
                    <w:top w:val="none" w:sz="0" w:space="0" w:color="auto"/>
                    <w:left w:val="none" w:sz="0" w:space="0" w:color="auto"/>
                    <w:bottom w:val="none" w:sz="0" w:space="0" w:color="auto"/>
                    <w:right w:val="none" w:sz="0" w:space="0" w:color="auto"/>
                  </w:divBdr>
                  <w:divsChild>
                    <w:div w:id="300698748">
                      <w:marLeft w:val="0"/>
                      <w:marRight w:val="0"/>
                      <w:marTop w:val="0"/>
                      <w:marBottom w:val="0"/>
                      <w:divBdr>
                        <w:top w:val="none" w:sz="0" w:space="0" w:color="auto"/>
                        <w:left w:val="none" w:sz="0" w:space="0" w:color="auto"/>
                        <w:bottom w:val="none" w:sz="0" w:space="0" w:color="auto"/>
                        <w:right w:val="none" w:sz="0" w:space="0" w:color="auto"/>
                      </w:divBdr>
                    </w:div>
                  </w:divsChild>
                </w:div>
                <w:div w:id="1577016504">
                  <w:marLeft w:val="0"/>
                  <w:marRight w:val="0"/>
                  <w:marTop w:val="0"/>
                  <w:marBottom w:val="0"/>
                  <w:divBdr>
                    <w:top w:val="none" w:sz="0" w:space="0" w:color="auto"/>
                    <w:left w:val="none" w:sz="0" w:space="0" w:color="auto"/>
                    <w:bottom w:val="none" w:sz="0" w:space="0" w:color="auto"/>
                    <w:right w:val="none" w:sz="0" w:space="0" w:color="auto"/>
                  </w:divBdr>
                  <w:divsChild>
                    <w:div w:id="1706639640">
                      <w:marLeft w:val="0"/>
                      <w:marRight w:val="0"/>
                      <w:marTop w:val="0"/>
                      <w:marBottom w:val="0"/>
                      <w:divBdr>
                        <w:top w:val="none" w:sz="0" w:space="0" w:color="auto"/>
                        <w:left w:val="none" w:sz="0" w:space="0" w:color="auto"/>
                        <w:bottom w:val="none" w:sz="0" w:space="0" w:color="auto"/>
                        <w:right w:val="none" w:sz="0" w:space="0" w:color="auto"/>
                      </w:divBdr>
                    </w:div>
                  </w:divsChild>
                </w:div>
                <w:div w:id="1585411356">
                  <w:marLeft w:val="0"/>
                  <w:marRight w:val="0"/>
                  <w:marTop w:val="0"/>
                  <w:marBottom w:val="0"/>
                  <w:divBdr>
                    <w:top w:val="none" w:sz="0" w:space="0" w:color="auto"/>
                    <w:left w:val="none" w:sz="0" w:space="0" w:color="auto"/>
                    <w:bottom w:val="none" w:sz="0" w:space="0" w:color="auto"/>
                    <w:right w:val="none" w:sz="0" w:space="0" w:color="auto"/>
                  </w:divBdr>
                  <w:divsChild>
                    <w:div w:id="1840805332">
                      <w:marLeft w:val="0"/>
                      <w:marRight w:val="0"/>
                      <w:marTop w:val="0"/>
                      <w:marBottom w:val="0"/>
                      <w:divBdr>
                        <w:top w:val="none" w:sz="0" w:space="0" w:color="auto"/>
                        <w:left w:val="none" w:sz="0" w:space="0" w:color="auto"/>
                        <w:bottom w:val="none" w:sz="0" w:space="0" w:color="auto"/>
                        <w:right w:val="none" w:sz="0" w:space="0" w:color="auto"/>
                      </w:divBdr>
                    </w:div>
                  </w:divsChild>
                </w:div>
                <w:div w:id="1586111627">
                  <w:marLeft w:val="0"/>
                  <w:marRight w:val="0"/>
                  <w:marTop w:val="0"/>
                  <w:marBottom w:val="0"/>
                  <w:divBdr>
                    <w:top w:val="none" w:sz="0" w:space="0" w:color="auto"/>
                    <w:left w:val="none" w:sz="0" w:space="0" w:color="auto"/>
                    <w:bottom w:val="none" w:sz="0" w:space="0" w:color="auto"/>
                    <w:right w:val="none" w:sz="0" w:space="0" w:color="auto"/>
                  </w:divBdr>
                  <w:divsChild>
                    <w:div w:id="867455124">
                      <w:marLeft w:val="0"/>
                      <w:marRight w:val="0"/>
                      <w:marTop w:val="0"/>
                      <w:marBottom w:val="0"/>
                      <w:divBdr>
                        <w:top w:val="none" w:sz="0" w:space="0" w:color="auto"/>
                        <w:left w:val="none" w:sz="0" w:space="0" w:color="auto"/>
                        <w:bottom w:val="none" w:sz="0" w:space="0" w:color="auto"/>
                        <w:right w:val="none" w:sz="0" w:space="0" w:color="auto"/>
                      </w:divBdr>
                    </w:div>
                  </w:divsChild>
                </w:div>
                <w:div w:id="1589538807">
                  <w:marLeft w:val="0"/>
                  <w:marRight w:val="0"/>
                  <w:marTop w:val="0"/>
                  <w:marBottom w:val="0"/>
                  <w:divBdr>
                    <w:top w:val="none" w:sz="0" w:space="0" w:color="auto"/>
                    <w:left w:val="none" w:sz="0" w:space="0" w:color="auto"/>
                    <w:bottom w:val="none" w:sz="0" w:space="0" w:color="auto"/>
                    <w:right w:val="none" w:sz="0" w:space="0" w:color="auto"/>
                  </w:divBdr>
                  <w:divsChild>
                    <w:div w:id="1650864374">
                      <w:marLeft w:val="0"/>
                      <w:marRight w:val="0"/>
                      <w:marTop w:val="0"/>
                      <w:marBottom w:val="0"/>
                      <w:divBdr>
                        <w:top w:val="none" w:sz="0" w:space="0" w:color="auto"/>
                        <w:left w:val="none" w:sz="0" w:space="0" w:color="auto"/>
                        <w:bottom w:val="none" w:sz="0" w:space="0" w:color="auto"/>
                        <w:right w:val="none" w:sz="0" w:space="0" w:color="auto"/>
                      </w:divBdr>
                    </w:div>
                  </w:divsChild>
                </w:div>
                <w:div w:id="1596790258">
                  <w:marLeft w:val="0"/>
                  <w:marRight w:val="0"/>
                  <w:marTop w:val="0"/>
                  <w:marBottom w:val="0"/>
                  <w:divBdr>
                    <w:top w:val="none" w:sz="0" w:space="0" w:color="auto"/>
                    <w:left w:val="none" w:sz="0" w:space="0" w:color="auto"/>
                    <w:bottom w:val="none" w:sz="0" w:space="0" w:color="auto"/>
                    <w:right w:val="none" w:sz="0" w:space="0" w:color="auto"/>
                  </w:divBdr>
                  <w:divsChild>
                    <w:div w:id="1760441840">
                      <w:marLeft w:val="0"/>
                      <w:marRight w:val="0"/>
                      <w:marTop w:val="0"/>
                      <w:marBottom w:val="0"/>
                      <w:divBdr>
                        <w:top w:val="none" w:sz="0" w:space="0" w:color="auto"/>
                        <w:left w:val="none" w:sz="0" w:space="0" w:color="auto"/>
                        <w:bottom w:val="none" w:sz="0" w:space="0" w:color="auto"/>
                        <w:right w:val="none" w:sz="0" w:space="0" w:color="auto"/>
                      </w:divBdr>
                    </w:div>
                  </w:divsChild>
                </w:div>
                <w:div w:id="1599094784">
                  <w:marLeft w:val="0"/>
                  <w:marRight w:val="0"/>
                  <w:marTop w:val="0"/>
                  <w:marBottom w:val="0"/>
                  <w:divBdr>
                    <w:top w:val="none" w:sz="0" w:space="0" w:color="auto"/>
                    <w:left w:val="none" w:sz="0" w:space="0" w:color="auto"/>
                    <w:bottom w:val="none" w:sz="0" w:space="0" w:color="auto"/>
                    <w:right w:val="none" w:sz="0" w:space="0" w:color="auto"/>
                  </w:divBdr>
                  <w:divsChild>
                    <w:div w:id="1172715753">
                      <w:marLeft w:val="0"/>
                      <w:marRight w:val="0"/>
                      <w:marTop w:val="0"/>
                      <w:marBottom w:val="0"/>
                      <w:divBdr>
                        <w:top w:val="none" w:sz="0" w:space="0" w:color="auto"/>
                        <w:left w:val="none" w:sz="0" w:space="0" w:color="auto"/>
                        <w:bottom w:val="none" w:sz="0" w:space="0" w:color="auto"/>
                        <w:right w:val="none" w:sz="0" w:space="0" w:color="auto"/>
                      </w:divBdr>
                    </w:div>
                  </w:divsChild>
                </w:div>
                <w:div w:id="1635938666">
                  <w:marLeft w:val="0"/>
                  <w:marRight w:val="0"/>
                  <w:marTop w:val="0"/>
                  <w:marBottom w:val="0"/>
                  <w:divBdr>
                    <w:top w:val="none" w:sz="0" w:space="0" w:color="auto"/>
                    <w:left w:val="none" w:sz="0" w:space="0" w:color="auto"/>
                    <w:bottom w:val="none" w:sz="0" w:space="0" w:color="auto"/>
                    <w:right w:val="none" w:sz="0" w:space="0" w:color="auto"/>
                  </w:divBdr>
                  <w:divsChild>
                    <w:div w:id="1469786611">
                      <w:marLeft w:val="0"/>
                      <w:marRight w:val="0"/>
                      <w:marTop w:val="0"/>
                      <w:marBottom w:val="0"/>
                      <w:divBdr>
                        <w:top w:val="none" w:sz="0" w:space="0" w:color="auto"/>
                        <w:left w:val="none" w:sz="0" w:space="0" w:color="auto"/>
                        <w:bottom w:val="none" w:sz="0" w:space="0" w:color="auto"/>
                        <w:right w:val="none" w:sz="0" w:space="0" w:color="auto"/>
                      </w:divBdr>
                    </w:div>
                  </w:divsChild>
                </w:div>
                <w:div w:id="1639145125">
                  <w:marLeft w:val="0"/>
                  <w:marRight w:val="0"/>
                  <w:marTop w:val="0"/>
                  <w:marBottom w:val="0"/>
                  <w:divBdr>
                    <w:top w:val="none" w:sz="0" w:space="0" w:color="auto"/>
                    <w:left w:val="none" w:sz="0" w:space="0" w:color="auto"/>
                    <w:bottom w:val="none" w:sz="0" w:space="0" w:color="auto"/>
                    <w:right w:val="none" w:sz="0" w:space="0" w:color="auto"/>
                  </w:divBdr>
                  <w:divsChild>
                    <w:div w:id="1116755666">
                      <w:marLeft w:val="0"/>
                      <w:marRight w:val="0"/>
                      <w:marTop w:val="0"/>
                      <w:marBottom w:val="0"/>
                      <w:divBdr>
                        <w:top w:val="none" w:sz="0" w:space="0" w:color="auto"/>
                        <w:left w:val="none" w:sz="0" w:space="0" w:color="auto"/>
                        <w:bottom w:val="none" w:sz="0" w:space="0" w:color="auto"/>
                        <w:right w:val="none" w:sz="0" w:space="0" w:color="auto"/>
                      </w:divBdr>
                    </w:div>
                  </w:divsChild>
                </w:div>
                <w:div w:id="1664745678">
                  <w:marLeft w:val="0"/>
                  <w:marRight w:val="0"/>
                  <w:marTop w:val="0"/>
                  <w:marBottom w:val="0"/>
                  <w:divBdr>
                    <w:top w:val="none" w:sz="0" w:space="0" w:color="auto"/>
                    <w:left w:val="none" w:sz="0" w:space="0" w:color="auto"/>
                    <w:bottom w:val="none" w:sz="0" w:space="0" w:color="auto"/>
                    <w:right w:val="none" w:sz="0" w:space="0" w:color="auto"/>
                  </w:divBdr>
                  <w:divsChild>
                    <w:div w:id="1538002364">
                      <w:marLeft w:val="0"/>
                      <w:marRight w:val="0"/>
                      <w:marTop w:val="0"/>
                      <w:marBottom w:val="0"/>
                      <w:divBdr>
                        <w:top w:val="none" w:sz="0" w:space="0" w:color="auto"/>
                        <w:left w:val="none" w:sz="0" w:space="0" w:color="auto"/>
                        <w:bottom w:val="none" w:sz="0" w:space="0" w:color="auto"/>
                        <w:right w:val="none" w:sz="0" w:space="0" w:color="auto"/>
                      </w:divBdr>
                    </w:div>
                  </w:divsChild>
                </w:div>
                <w:div w:id="1668626533">
                  <w:marLeft w:val="0"/>
                  <w:marRight w:val="0"/>
                  <w:marTop w:val="0"/>
                  <w:marBottom w:val="0"/>
                  <w:divBdr>
                    <w:top w:val="none" w:sz="0" w:space="0" w:color="auto"/>
                    <w:left w:val="none" w:sz="0" w:space="0" w:color="auto"/>
                    <w:bottom w:val="none" w:sz="0" w:space="0" w:color="auto"/>
                    <w:right w:val="none" w:sz="0" w:space="0" w:color="auto"/>
                  </w:divBdr>
                  <w:divsChild>
                    <w:div w:id="1475635910">
                      <w:marLeft w:val="0"/>
                      <w:marRight w:val="0"/>
                      <w:marTop w:val="0"/>
                      <w:marBottom w:val="0"/>
                      <w:divBdr>
                        <w:top w:val="none" w:sz="0" w:space="0" w:color="auto"/>
                        <w:left w:val="none" w:sz="0" w:space="0" w:color="auto"/>
                        <w:bottom w:val="none" w:sz="0" w:space="0" w:color="auto"/>
                        <w:right w:val="none" w:sz="0" w:space="0" w:color="auto"/>
                      </w:divBdr>
                    </w:div>
                  </w:divsChild>
                </w:div>
                <w:div w:id="1679965827">
                  <w:marLeft w:val="0"/>
                  <w:marRight w:val="0"/>
                  <w:marTop w:val="0"/>
                  <w:marBottom w:val="0"/>
                  <w:divBdr>
                    <w:top w:val="none" w:sz="0" w:space="0" w:color="auto"/>
                    <w:left w:val="none" w:sz="0" w:space="0" w:color="auto"/>
                    <w:bottom w:val="none" w:sz="0" w:space="0" w:color="auto"/>
                    <w:right w:val="none" w:sz="0" w:space="0" w:color="auto"/>
                  </w:divBdr>
                  <w:divsChild>
                    <w:div w:id="1250849155">
                      <w:marLeft w:val="0"/>
                      <w:marRight w:val="0"/>
                      <w:marTop w:val="0"/>
                      <w:marBottom w:val="0"/>
                      <w:divBdr>
                        <w:top w:val="none" w:sz="0" w:space="0" w:color="auto"/>
                        <w:left w:val="none" w:sz="0" w:space="0" w:color="auto"/>
                        <w:bottom w:val="none" w:sz="0" w:space="0" w:color="auto"/>
                        <w:right w:val="none" w:sz="0" w:space="0" w:color="auto"/>
                      </w:divBdr>
                    </w:div>
                  </w:divsChild>
                </w:div>
                <w:div w:id="1689721109">
                  <w:marLeft w:val="0"/>
                  <w:marRight w:val="0"/>
                  <w:marTop w:val="0"/>
                  <w:marBottom w:val="0"/>
                  <w:divBdr>
                    <w:top w:val="none" w:sz="0" w:space="0" w:color="auto"/>
                    <w:left w:val="none" w:sz="0" w:space="0" w:color="auto"/>
                    <w:bottom w:val="none" w:sz="0" w:space="0" w:color="auto"/>
                    <w:right w:val="none" w:sz="0" w:space="0" w:color="auto"/>
                  </w:divBdr>
                  <w:divsChild>
                    <w:div w:id="1039932814">
                      <w:marLeft w:val="0"/>
                      <w:marRight w:val="0"/>
                      <w:marTop w:val="0"/>
                      <w:marBottom w:val="0"/>
                      <w:divBdr>
                        <w:top w:val="none" w:sz="0" w:space="0" w:color="auto"/>
                        <w:left w:val="none" w:sz="0" w:space="0" w:color="auto"/>
                        <w:bottom w:val="none" w:sz="0" w:space="0" w:color="auto"/>
                        <w:right w:val="none" w:sz="0" w:space="0" w:color="auto"/>
                      </w:divBdr>
                    </w:div>
                  </w:divsChild>
                </w:div>
                <w:div w:id="1691639694">
                  <w:marLeft w:val="0"/>
                  <w:marRight w:val="0"/>
                  <w:marTop w:val="0"/>
                  <w:marBottom w:val="0"/>
                  <w:divBdr>
                    <w:top w:val="none" w:sz="0" w:space="0" w:color="auto"/>
                    <w:left w:val="none" w:sz="0" w:space="0" w:color="auto"/>
                    <w:bottom w:val="none" w:sz="0" w:space="0" w:color="auto"/>
                    <w:right w:val="none" w:sz="0" w:space="0" w:color="auto"/>
                  </w:divBdr>
                  <w:divsChild>
                    <w:div w:id="503210834">
                      <w:marLeft w:val="0"/>
                      <w:marRight w:val="0"/>
                      <w:marTop w:val="0"/>
                      <w:marBottom w:val="0"/>
                      <w:divBdr>
                        <w:top w:val="none" w:sz="0" w:space="0" w:color="auto"/>
                        <w:left w:val="none" w:sz="0" w:space="0" w:color="auto"/>
                        <w:bottom w:val="none" w:sz="0" w:space="0" w:color="auto"/>
                        <w:right w:val="none" w:sz="0" w:space="0" w:color="auto"/>
                      </w:divBdr>
                    </w:div>
                  </w:divsChild>
                </w:div>
                <w:div w:id="1692339741">
                  <w:marLeft w:val="0"/>
                  <w:marRight w:val="0"/>
                  <w:marTop w:val="0"/>
                  <w:marBottom w:val="0"/>
                  <w:divBdr>
                    <w:top w:val="none" w:sz="0" w:space="0" w:color="auto"/>
                    <w:left w:val="none" w:sz="0" w:space="0" w:color="auto"/>
                    <w:bottom w:val="none" w:sz="0" w:space="0" w:color="auto"/>
                    <w:right w:val="none" w:sz="0" w:space="0" w:color="auto"/>
                  </w:divBdr>
                  <w:divsChild>
                    <w:div w:id="2001038359">
                      <w:marLeft w:val="0"/>
                      <w:marRight w:val="0"/>
                      <w:marTop w:val="0"/>
                      <w:marBottom w:val="0"/>
                      <w:divBdr>
                        <w:top w:val="none" w:sz="0" w:space="0" w:color="auto"/>
                        <w:left w:val="none" w:sz="0" w:space="0" w:color="auto"/>
                        <w:bottom w:val="none" w:sz="0" w:space="0" w:color="auto"/>
                        <w:right w:val="none" w:sz="0" w:space="0" w:color="auto"/>
                      </w:divBdr>
                    </w:div>
                  </w:divsChild>
                </w:div>
                <w:div w:id="1700616955">
                  <w:marLeft w:val="0"/>
                  <w:marRight w:val="0"/>
                  <w:marTop w:val="0"/>
                  <w:marBottom w:val="0"/>
                  <w:divBdr>
                    <w:top w:val="none" w:sz="0" w:space="0" w:color="auto"/>
                    <w:left w:val="none" w:sz="0" w:space="0" w:color="auto"/>
                    <w:bottom w:val="none" w:sz="0" w:space="0" w:color="auto"/>
                    <w:right w:val="none" w:sz="0" w:space="0" w:color="auto"/>
                  </w:divBdr>
                  <w:divsChild>
                    <w:div w:id="2087456098">
                      <w:marLeft w:val="0"/>
                      <w:marRight w:val="0"/>
                      <w:marTop w:val="0"/>
                      <w:marBottom w:val="0"/>
                      <w:divBdr>
                        <w:top w:val="none" w:sz="0" w:space="0" w:color="auto"/>
                        <w:left w:val="none" w:sz="0" w:space="0" w:color="auto"/>
                        <w:bottom w:val="none" w:sz="0" w:space="0" w:color="auto"/>
                        <w:right w:val="none" w:sz="0" w:space="0" w:color="auto"/>
                      </w:divBdr>
                    </w:div>
                  </w:divsChild>
                </w:div>
                <w:div w:id="1711763645">
                  <w:marLeft w:val="0"/>
                  <w:marRight w:val="0"/>
                  <w:marTop w:val="0"/>
                  <w:marBottom w:val="0"/>
                  <w:divBdr>
                    <w:top w:val="none" w:sz="0" w:space="0" w:color="auto"/>
                    <w:left w:val="none" w:sz="0" w:space="0" w:color="auto"/>
                    <w:bottom w:val="none" w:sz="0" w:space="0" w:color="auto"/>
                    <w:right w:val="none" w:sz="0" w:space="0" w:color="auto"/>
                  </w:divBdr>
                  <w:divsChild>
                    <w:div w:id="961305959">
                      <w:marLeft w:val="0"/>
                      <w:marRight w:val="0"/>
                      <w:marTop w:val="0"/>
                      <w:marBottom w:val="0"/>
                      <w:divBdr>
                        <w:top w:val="none" w:sz="0" w:space="0" w:color="auto"/>
                        <w:left w:val="none" w:sz="0" w:space="0" w:color="auto"/>
                        <w:bottom w:val="none" w:sz="0" w:space="0" w:color="auto"/>
                        <w:right w:val="none" w:sz="0" w:space="0" w:color="auto"/>
                      </w:divBdr>
                    </w:div>
                  </w:divsChild>
                </w:div>
                <w:div w:id="1733961270">
                  <w:marLeft w:val="0"/>
                  <w:marRight w:val="0"/>
                  <w:marTop w:val="0"/>
                  <w:marBottom w:val="0"/>
                  <w:divBdr>
                    <w:top w:val="none" w:sz="0" w:space="0" w:color="auto"/>
                    <w:left w:val="none" w:sz="0" w:space="0" w:color="auto"/>
                    <w:bottom w:val="none" w:sz="0" w:space="0" w:color="auto"/>
                    <w:right w:val="none" w:sz="0" w:space="0" w:color="auto"/>
                  </w:divBdr>
                  <w:divsChild>
                    <w:div w:id="230385994">
                      <w:marLeft w:val="0"/>
                      <w:marRight w:val="0"/>
                      <w:marTop w:val="0"/>
                      <w:marBottom w:val="0"/>
                      <w:divBdr>
                        <w:top w:val="none" w:sz="0" w:space="0" w:color="auto"/>
                        <w:left w:val="none" w:sz="0" w:space="0" w:color="auto"/>
                        <w:bottom w:val="none" w:sz="0" w:space="0" w:color="auto"/>
                        <w:right w:val="none" w:sz="0" w:space="0" w:color="auto"/>
                      </w:divBdr>
                    </w:div>
                  </w:divsChild>
                </w:div>
                <w:div w:id="1734811011">
                  <w:marLeft w:val="0"/>
                  <w:marRight w:val="0"/>
                  <w:marTop w:val="0"/>
                  <w:marBottom w:val="0"/>
                  <w:divBdr>
                    <w:top w:val="none" w:sz="0" w:space="0" w:color="auto"/>
                    <w:left w:val="none" w:sz="0" w:space="0" w:color="auto"/>
                    <w:bottom w:val="none" w:sz="0" w:space="0" w:color="auto"/>
                    <w:right w:val="none" w:sz="0" w:space="0" w:color="auto"/>
                  </w:divBdr>
                  <w:divsChild>
                    <w:div w:id="1884947455">
                      <w:marLeft w:val="0"/>
                      <w:marRight w:val="0"/>
                      <w:marTop w:val="0"/>
                      <w:marBottom w:val="0"/>
                      <w:divBdr>
                        <w:top w:val="none" w:sz="0" w:space="0" w:color="auto"/>
                        <w:left w:val="none" w:sz="0" w:space="0" w:color="auto"/>
                        <w:bottom w:val="none" w:sz="0" w:space="0" w:color="auto"/>
                        <w:right w:val="none" w:sz="0" w:space="0" w:color="auto"/>
                      </w:divBdr>
                    </w:div>
                  </w:divsChild>
                </w:div>
                <w:div w:id="1738749200">
                  <w:marLeft w:val="0"/>
                  <w:marRight w:val="0"/>
                  <w:marTop w:val="0"/>
                  <w:marBottom w:val="0"/>
                  <w:divBdr>
                    <w:top w:val="none" w:sz="0" w:space="0" w:color="auto"/>
                    <w:left w:val="none" w:sz="0" w:space="0" w:color="auto"/>
                    <w:bottom w:val="none" w:sz="0" w:space="0" w:color="auto"/>
                    <w:right w:val="none" w:sz="0" w:space="0" w:color="auto"/>
                  </w:divBdr>
                  <w:divsChild>
                    <w:div w:id="1069382000">
                      <w:marLeft w:val="0"/>
                      <w:marRight w:val="0"/>
                      <w:marTop w:val="0"/>
                      <w:marBottom w:val="0"/>
                      <w:divBdr>
                        <w:top w:val="none" w:sz="0" w:space="0" w:color="auto"/>
                        <w:left w:val="none" w:sz="0" w:space="0" w:color="auto"/>
                        <w:bottom w:val="none" w:sz="0" w:space="0" w:color="auto"/>
                        <w:right w:val="none" w:sz="0" w:space="0" w:color="auto"/>
                      </w:divBdr>
                    </w:div>
                  </w:divsChild>
                </w:div>
                <w:div w:id="1753971240">
                  <w:marLeft w:val="0"/>
                  <w:marRight w:val="0"/>
                  <w:marTop w:val="0"/>
                  <w:marBottom w:val="0"/>
                  <w:divBdr>
                    <w:top w:val="none" w:sz="0" w:space="0" w:color="auto"/>
                    <w:left w:val="none" w:sz="0" w:space="0" w:color="auto"/>
                    <w:bottom w:val="none" w:sz="0" w:space="0" w:color="auto"/>
                    <w:right w:val="none" w:sz="0" w:space="0" w:color="auto"/>
                  </w:divBdr>
                  <w:divsChild>
                    <w:div w:id="1048801367">
                      <w:marLeft w:val="0"/>
                      <w:marRight w:val="0"/>
                      <w:marTop w:val="0"/>
                      <w:marBottom w:val="0"/>
                      <w:divBdr>
                        <w:top w:val="none" w:sz="0" w:space="0" w:color="auto"/>
                        <w:left w:val="none" w:sz="0" w:space="0" w:color="auto"/>
                        <w:bottom w:val="none" w:sz="0" w:space="0" w:color="auto"/>
                        <w:right w:val="none" w:sz="0" w:space="0" w:color="auto"/>
                      </w:divBdr>
                    </w:div>
                  </w:divsChild>
                </w:div>
                <w:div w:id="1755322308">
                  <w:marLeft w:val="0"/>
                  <w:marRight w:val="0"/>
                  <w:marTop w:val="0"/>
                  <w:marBottom w:val="0"/>
                  <w:divBdr>
                    <w:top w:val="none" w:sz="0" w:space="0" w:color="auto"/>
                    <w:left w:val="none" w:sz="0" w:space="0" w:color="auto"/>
                    <w:bottom w:val="none" w:sz="0" w:space="0" w:color="auto"/>
                    <w:right w:val="none" w:sz="0" w:space="0" w:color="auto"/>
                  </w:divBdr>
                  <w:divsChild>
                    <w:div w:id="784276821">
                      <w:marLeft w:val="0"/>
                      <w:marRight w:val="0"/>
                      <w:marTop w:val="0"/>
                      <w:marBottom w:val="0"/>
                      <w:divBdr>
                        <w:top w:val="none" w:sz="0" w:space="0" w:color="auto"/>
                        <w:left w:val="none" w:sz="0" w:space="0" w:color="auto"/>
                        <w:bottom w:val="none" w:sz="0" w:space="0" w:color="auto"/>
                        <w:right w:val="none" w:sz="0" w:space="0" w:color="auto"/>
                      </w:divBdr>
                    </w:div>
                  </w:divsChild>
                </w:div>
                <w:div w:id="1756129748">
                  <w:marLeft w:val="0"/>
                  <w:marRight w:val="0"/>
                  <w:marTop w:val="0"/>
                  <w:marBottom w:val="0"/>
                  <w:divBdr>
                    <w:top w:val="none" w:sz="0" w:space="0" w:color="auto"/>
                    <w:left w:val="none" w:sz="0" w:space="0" w:color="auto"/>
                    <w:bottom w:val="none" w:sz="0" w:space="0" w:color="auto"/>
                    <w:right w:val="none" w:sz="0" w:space="0" w:color="auto"/>
                  </w:divBdr>
                  <w:divsChild>
                    <w:div w:id="729613315">
                      <w:marLeft w:val="0"/>
                      <w:marRight w:val="0"/>
                      <w:marTop w:val="0"/>
                      <w:marBottom w:val="0"/>
                      <w:divBdr>
                        <w:top w:val="none" w:sz="0" w:space="0" w:color="auto"/>
                        <w:left w:val="none" w:sz="0" w:space="0" w:color="auto"/>
                        <w:bottom w:val="none" w:sz="0" w:space="0" w:color="auto"/>
                        <w:right w:val="none" w:sz="0" w:space="0" w:color="auto"/>
                      </w:divBdr>
                    </w:div>
                  </w:divsChild>
                </w:div>
                <w:div w:id="1757287703">
                  <w:marLeft w:val="0"/>
                  <w:marRight w:val="0"/>
                  <w:marTop w:val="0"/>
                  <w:marBottom w:val="0"/>
                  <w:divBdr>
                    <w:top w:val="none" w:sz="0" w:space="0" w:color="auto"/>
                    <w:left w:val="none" w:sz="0" w:space="0" w:color="auto"/>
                    <w:bottom w:val="none" w:sz="0" w:space="0" w:color="auto"/>
                    <w:right w:val="none" w:sz="0" w:space="0" w:color="auto"/>
                  </w:divBdr>
                  <w:divsChild>
                    <w:div w:id="228153099">
                      <w:marLeft w:val="0"/>
                      <w:marRight w:val="0"/>
                      <w:marTop w:val="0"/>
                      <w:marBottom w:val="0"/>
                      <w:divBdr>
                        <w:top w:val="none" w:sz="0" w:space="0" w:color="auto"/>
                        <w:left w:val="none" w:sz="0" w:space="0" w:color="auto"/>
                        <w:bottom w:val="none" w:sz="0" w:space="0" w:color="auto"/>
                        <w:right w:val="none" w:sz="0" w:space="0" w:color="auto"/>
                      </w:divBdr>
                    </w:div>
                  </w:divsChild>
                </w:div>
                <w:div w:id="1775324092">
                  <w:marLeft w:val="0"/>
                  <w:marRight w:val="0"/>
                  <w:marTop w:val="0"/>
                  <w:marBottom w:val="0"/>
                  <w:divBdr>
                    <w:top w:val="none" w:sz="0" w:space="0" w:color="auto"/>
                    <w:left w:val="none" w:sz="0" w:space="0" w:color="auto"/>
                    <w:bottom w:val="none" w:sz="0" w:space="0" w:color="auto"/>
                    <w:right w:val="none" w:sz="0" w:space="0" w:color="auto"/>
                  </w:divBdr>
                  <w:divsChild>
                    <w:div w:id="418716133">
                      <w:marLeft w:val="0"/>
                      <w:marRight w:val="0"/>
                      <w:marTop w:val="0"/>
                      <w:marBottom w:val="0"/>
                      <w:divBdr>
                        <w:top w:val="none" w:sz="0" w:space="0" w:color="auto"/>
                        <w:left w:val="none" w:sz="0" w:space="0" w:color="auto"/>
                        <w:bottom w:val="none" w:sz="0" w:space="0" w:color="auto"/>
                        <w:right w:val="none" w:sz="0" w:space="0" w:color="auto"/>
                      </w:divBdr>
                    </w:div>
                  </w:divsChild>
                </w:div>
                <w:div w:id="1787503110">
                  <w:marLeft w:val="0"/>
                  <w:marRight w:val="0"/>
                  <w:marTop w:val="0"/>
                  <w:marBottom w:val="0"/>
                  <w:divBdr>
                    <w:top w:val="none" w:sz="0" w:space="0" w:color="auto"/>
                    <w:left w:val="none" w:sz="0" w:space="0" w:color="auto"/>
                    <w:bottom w:val="none" w:sz="0" w:space="0" w:color="auto"/>
                    <w:right w:val="none" w:sz="0" w:space="0" w:color="auto"/>
                  </w:divBdr>
                  <w:divsChild>
                    <w:div w:id="1015418477">
                      <w:marLeft w:val="0"/>
                      <w:marRight w:val="0"/>
                      <w:marTop w:val="0"/>
                      <w:marBottom w:val="0"/>
                      <w:divBdr>
                        <w:top w:val="none" w:sz="0" w:space="0" w:color="auto"/>
                        <w:left w:val="none" w:sz="0" w:space="0" w:color="auto"/>
                        <w:bottom w:val="none" w:sz="0" w:space="0" w:color="auto"/>
                        <w:right w:val="none" w:sz="0" w:space="0" w:color="auto"/>
                      </w:divBdr>
                    </w:div>
                  </w:divsChild>
                </w:div>
                <w:div w:id="1800027785">
                  <w:marLeft w:val="0"/>
                  <w:marRight w:val="0"/>
                  <w:marTop w:val="0"/>
                  <w:marBottom w:val="0"/>
                  <w:divBdr>
                    <w:top w:val="none" w:sz="0" w:space="0" w:color="auto"/>
                    <w:left w:val="none" w:sz="0" w:space="0" w:color="auto"/>
                    <w:bottom w:val="none" w:sz="0" w:space="0" w:color="auto"/>
                    <w:right w:val="none" w:sz="0" w:space="0" w:color="auto"/>
                  </w:divBdr>
                  <w:divsChild>
                    <w:div w:id="1608804796">
                      <w:marLeft w:val="0"/>
                      <w:marRight w:val="0"/>
                      <w:marTop w:val="0"/>
                      <w:marBottom w:val="0"/>
                      <w:divBdr>
                        <w:top w:val="none" w:sz="0" w:space="0" w:color="auto"/>
                        <w:left w:val="none" w:sz="0" w:space="0" w:color="auto"/>
                        <w:bottom w:val="none" w:sz="0" w:space="0" w:color="auto"/>
                        <w:right w:val="none" w:sz="0" w:space="0" w:color="auto"/>
                      </w:divBdr>
                    </w:div>
                  </w:divsChild>
                </w:div>
                <w:div w:id="1807964157">
                  <w:marLeft w:val="0"/>
                  <w:marRight w:val="0"/>
                  <w:marTop w:val="0"/>
                  <w:marBottom w:val="0"/>
                  <w:divBdr>
                    <w:top w:val="none" w:sz="0" w:space="0" w:color="auto"/>
                    <w:left w:val="none" w:sz="0" w:space="0" w:color="auto"/>
                    <w:bottom w:val="none" w:sz="0" w:space="0" w:color="auto"/>
                    <w:right w:val="none" w:sz="0" w:space="0" w:color="auto"/>
                  </w:divBdr>
                  <w:divsChild>
                    <w:div w:id="693265711">
                      <w:marLeft w:val="0"/>
                      <w:marRight w:val="0"/>
                      <w:marTop w:val="0"/>
                      <w:marBottom w:val="0"/>
                      <w:divBdr>
                        <w:top w:val="none" w:sz="0" w:space="0" w:color="auto"/>
                        <w:left w:val="none" w:sz="0" w:space="0" w:color="auto"/>
                        <w:bottom w:val="none" w:sz="0" w:space="0" w:color="auto"/>
                        <w:right w:val="none" w:sz="0" w:space="0" w:color="auto"/>
                      </w:divBdr>
                    </w:div>
                  </w:divsChild>
                </w:div>
                <w:div w:id="1825390700">
                  <w:marLeft w:val="0"/>
                  <w:marRight w:val="0"/>
                  <w:marTop w:val="0"/>
                  <w:marBottom w:val="0"/>
                  <w:divBdr>
                    <w:top w:val="none" w:sz="0" w:space="0" w:color="auto"/>
                    <w:left w:val="none" w:sz="0" w:space="0" w:color="auto"/>
                    <w:bottom w:val="none" w:sz="0" w:space="0" w:color="auto"/>
                    <w:right w:val="none" w:sz="0" w:space="0" w:color="auto"/>
                  </w:divBdr>
                  <w:divsChild>
                    <w:div w:id="1371614627">
                      <w:marLeft w:val="0"/>
                      <w:marRight w:val="0"/>
                      <w:marTop w:val="0"/>
                      <w:marBottom w:val="0"/>
                      <w:divBdr>
                        <w:top w:val="none" w:sz="0" w:space="0" w:color="auto"/>
                        <w:left w:val="none" w:sz="0" w:space="0" w:color="auto"/>
                        <w:bottom w:val="none" w:sz="0" w:space="0" w:color="auto"/>
                        <w:right w:val="none" w:sz="0" w:space="0" w:color="auto"/>
                      </w:divBdr>
                    </w:div>
                  </w:divsChild>
                </w:div>
                <w:div w:id="1832211134">
                  <w:marLeft w:val="0"/>
                  <w:marRight w:val="0"/>
                  <w:marTop w:val="0"/>
                  <w:marBottom w:val="0"/>
                  <w:divBdr>
                    <w:top w:val="none" w:sz="0" w:space="0" w:color="auto"/>
                    <w:left w:val="none" w:sz="0" w:space="0" w:color="auto"/>
                    <w:bottom w:val="none" w:sz="0" w:space="0" w:color="auto"/>
                    <w:right w:val="none" w:sz="0" w:space="0" w:color="auto"/>
                  </w:divBdr>
                  <w:divsChild>
                    <w:div w:id="719283603">
                      <w:marLeft w:val="0"/>
                      <w:marRight w:val="0"/>
                      <w:marTop w:val="0"/>
                      <w:marBottom w:val="0"/>
                      <w:divBdr>
                        <w:top w:val="none" w:sz="0" w:space="0" w:color="auto"/>
                        <w:left w:val="none" w:sz="0" w:space="0" w:color="auto"/>
                        <w:bottom w:val="none" w:sz="0" w:space="0" w:color="auto"/>
                        <w:right w:val="none" w:sz="0" w:space="0" w:color="auto"/>
                      </w:divBdr>
                    </w:div>
                  </w:divsChild>
                </w:div>
                <w:div w:id="1832718690">
                  <w:marLeft w:val="0"/>
                  <w:marRight w:val="0"/>
                  <w:marTop w:val="0"/>
                  <w:marBottom w:val="0"/>
                  <w:divBdr>
                    <w:top w:val="none" w:sz="0" w:space="0" w:color="auto"/>
                    <w:left w:val="none" w:sz="0" w:space="0" w:color="auto"/>
                    <w:bottom w:val="none" w:sz="0" w:space="0" w:color="auto"/>
                    <w:right w:val="none" w:sz="0" w:space="0" w:color="auto"/>
                  </w:divBdr>
                  <w:divsChild>
                    <w:div w:id="363988702">
                      <w:marLeft w:val="0"/>
                      <w:marRight w:val="0"/>
                      <w:marTop w:val="0"/>
                      <w:marBottom w:val="0"/>
                      <w:divBdr>
                        <w:top w:val="none" w:sz="0" w:space="0" w:color="auto"/>
                        <w:left w:val="none" w:sz="0" w:space="0" w:color="auto"/>
                        <w:bottom w:val="none" w:sz="0" w:space="0" w:color="auto"/>
                        <w:right w:val="none" w:sz="0" w:space="0" w:color="auto"/>
                      </w:divBdr>
                    </w:div>
                  </w:divsChild>
                </w:div>
                <w:div w:id="1839343960">
                  <w:marLeft w:val="0"/>
                  <w:marRight w:val="0"/>
                  <w:marTop w:val="0"/>
                  <w:marBottom w:val="0"/>
                  <w:divBdr>
                    <w:top w:val="none" w:sz="0" w:space="0" w:color="auto"/>
                    <w:left w:val="none" w:sz="0" w:space="0" w:color="auto"/>
                    <w:bottom w:val="none" w:sz="0" w:space="0" w:color="auto"/>
                    <w:right w:val="none" w:sz="0" w:space="0" w:color="auto"/>
                  </w:divBdr>
                  <w:divsChild>
                    <w:div w:id="1270890236">
                      <w:marLeft w:val="0"/>
                      <w:marRight w:val="0"/>
                      <w:marTop w:val="0"/>
                      <w:marBottom w:val="0"/>
                      <w:divBdr>
                        <w:top w:val="none" w:sz="0" w:space="0" w:color="auto"/>
                        <w:left w:val="none" w:sz="0" w:space="0" w:color="auto"/>
                        <w:bottom w:val="none" w:sz="0" w:space="0" w:color="auto"/>
                        <w:right w:val="none" w:sz="0" w:space="0" w:color="auto"/>
                      </w:divBdr>
                    </w:div>
                  </w:divsChild>
                </w:div>
                <w:div w:id="1846359547">
                  <w:marLeft w:val="0"/>
                  <w:marRight w:val="0"/>
                  <w:marTop w:val="0"/>
                  <w:marBottom w:val="0"/>
                  <w:divBdr>
                    <w:top w:val="none" w:sz="0" w:space="0" w:color="auto"/>
                    <w:left w:val="none" w:sz="0" w:space="0" w:color="auto"/>
                    <w:bottom w:val="none" w:sz="0" w:space="0" w:color="auto"/>
                    <w:right w:val="none" w:sz="0" w:space="0" w:color="auto"/>
                  </w:divBdr>
                  <w:divsChild>
                    <w:div w:id="136069424">
                      <w:marLeft w:val="0"/>
                      <w:marRight w:val="0"/>
                      <w:marTop w:val="0"/>
                      <w:marBottom w:val="0"/>
                      <w:divBdr>
                        <w:top w:val="none" w:sz="0" w:space="0" w:color="auto"/>
                        <w:left w:val="none" w:sz="0" w:space="0" w:color="auto"/>
                        <w:bottom w:val="none" w:sz="0" w:space="0" w:color="auto"/>
                        <w:right w:val="none" w:sz="0" w:space="0" w:color="auto"/>
                      </w:divBdr>
                    </w:div>
                  </w:divsChild>
                </w:div>
                <w:div w:id="1852992173">
                  <w:marLeft w:val="0"/>
                  <w:marRight w:val="0"/>
                  <w:marTop w:val="0"/>
                  <w:marBottom w:val="0"/>
                  <w:divBdr>
                    <w:top w:val="none" w:sz="0" w:space="0" w:color="auto"/>
                    <w:left w:val="none" w:sz="0" w:space="0" w:color="auto"/>
                    <w:bottom w:val="none" w:sz="0" w:space="0" w:color="auto"/>
                    <w:right w:val="none" w:sz="0" w:space="0" w:color="auto"/>
                  </w:divBdr>
                  <w:divsChild>
                    <w:div w:id="1901674333">
                      <w:marLeft w:val="0"/>
                      <w:marRight w:val="0"/>
                      <w:marTop w:val="0"/>
                      <w:marBottom w:val="0"/>
                      <w:divBdr>
                        <w:top w:val="none" w:sz="0" w:space="0" w:color="auto"/>
                        <w:left w:val="none" w:sz="0" w:space="0" w:color="auto"/>
                        <w:bottom w:val="none" w:sz="0" w:space="0" w:color="auto"/>
                        <w:right w:val="none" w:sz="0" w:space="0" w:color="auto"/>
                      </w:divBdr>
                    </w:div>
                  </w:divsChild>
                </w:div>
                <w:div w:id="1859392042">
                  <w:marLeft w:val="0"/>
                  <w:marRight w:val="0"/>
                  <w:marTop w:val="0"/>
                  <w:marBottom w:val="0"/>
                  <w:divBdr>
                    <w:top w:val="none" w:sz="0" w:space="0" w:color="auto"/>
                    <w:left w:val="none" w:sz="0" w:space="0" w:color="auto"/>
                    <w:bottom w:val="none" w:sz="0" w:space="0" w:color="auto"/>
                    <w:right w:val="none" w:sz="0" w:space="0" w:color="auto"/>
                  </w:divBdr>
                  <w:divsChild>
                    <w:div w:id="1654018740">
                      <w:marLeft w:val="0"/>
                      <w:marRight w:val="0"/>
                      <w:marTop w:val="0"/>
                      <w:marBottom w:val="0"/>
                      <w:divBdr>
                        <w:top w:val="none" w:sz="0" w:space="0" w:color="auto"/>
                        <w:left w:val="none" w:sz="0" w:space="0" w:color="auto"/>
                        <w:bottom w:val="none" w:sz="0" w:space="0" w:color="auto"/>
                        <w:right w:val="none" w:sz="0" w:space="0" w:color="auto"/>
                      </w:divBdr>
                    </w:div>
                  </w:divsChild>
                </w:div>
                <w:div w:id="1865053551">
                  <w:marLeft w:val="0"/>
                  <w:marRight w:val="0"/>
                  <w:marTop w:val="0"/>
                  <w:marBottom w:val="0"/>
                  <w:divBdr>
                    <w:top w:val="none" w:sz="0" w:space="0" w:color="auto"/>
                    <w:left w:val="none" w:sz="0" w:space="0" w:color="auto"/>
                    <w:bottom w:val="none" w:sz="0" w:space="0" w:color="auto"/>
                    <w:right w:val="none" w:sz="0" w:space="0" w:color="auto"/>
                  </w:divBdr>
                  <w:divsChild>
                    <w:div w:id="694310430">
                      <w:marLeft w:val="0"/>
                      <w:marRight w:val="0"/>
                      <w:marTop w:val="0"/>
                      <w:marBottom w:val="0"/>
                      <w:divBdr>
                        <w:top w:val="none" w:sz="0" w:space="0" w:color="auto"/>
                        <w:left w:val="none" w:sz="0" w:space="0" w:color="auto"/>
                        <w:bottom w:val="none" w:sz="0" w:space="0" w:color="auto"/>
                        <w:right w:val="none" w:sz="0" w:space="0" w:color="auto"/>
                      </w:divBdr>
                    </w:div>
                  </w:divsChild>
                </w:div>
                <w:div w:id="1865358758">
                  <w:marLeft w:val="0"/>
                  <w:marRight w:val="0"/>
                  <w:marTop w:val="0"/>
                  <w:marBottom w:val="0"/>
                  <w:divBdr>
                    <w:top w:val="none" w:sz="0" w:space="0" w:color="auto"/>
                    <w:left w:val="none" w:sz="0" w:space="0" w:color="auto"/>
                    <w:bottom w:val="none" w:sz="0" w:space="0" w:color="auto"/>
                    <w:right w:val="none" w:sz="0" w:space="0" w:color="auto"/>
                  </w:divBdr>
                  <w:divsChild>
                    <w:div w:id="99767912">
                      <w:marLeft w:val="0"/>
                      <w:marRight w:val="0"/>
                      <w:marTop w:val="0"/>
                      <w:marBottom w:val="0"/>
                      <w:divBdr>
                        <w:top w:val="none" w:sz="0" w:space="0" w:color="auto"/>
                        <w:left w:val="none" w:sz="0" w:space="0" w:color="auto"/>
                        <w:bottom w:val="none" w:sz="0" w:space="0" w:color="auto"/>
                        <w:right w:val="none" w:sz="0" w:space="0" w:color="auto"/>
                      </w:divBdr>
                    </w:div>
                  </w:divsChild>
                </w:div>
                <w:div w:id="1866088956">
                  <w:marLeft w:val="0"/>
                  <w:marRight w:val="0"/>
                  <w:marTop w:val="0"/>
                  <w:marBottom w:val="0"/>
                  <w:divBdr>
                    <w:top w:val="none" w:sz="0" w:space="0" w:color="auto"/>
                    <w:left w:val="none" w:sz="0" w:space="0" w:color="auto"/>
                    <w:bottom w:val="none" w:sz="0" w:space="0" w:color="auto"/>
                    <w:right w:val="none" w:sz="0" w:space="0" w:color="auto"/>
                  </w:divBdr>
                  <w:divsChild>
                    <w:div w:id="1066222242">
                      <w:marLeft w:val="0"/>
                      <w:marRight w:val="0"/>
                      <w:marTop w:val="0"/>
                      <w:marBottom w:val="0"/>
                      <w:divBdr>
                        <w:top w:val="none" w:sz="0" w:space="0" w:color="auto"/>
                        <w:left w:val="none" w:sz="0" w:space="0" w:color="auto"/>
                        <w:bottom w:val="none" w:sz="0" w:space="0" w:color="auto"/>
                        <w:right w:val="none" w:sz="0" w:space="0" w:color="auto"/>
                      </w:divBdr>
                    </w:div>
                  </w:divsChild>
                </w:div>
                <w:div w:id="1866751313">
                  <w:marLeft w:val="0"/>
                  <w:marRight w:val="0"/>
                  <w:marTop w:val="0"/>
                  <w:marBottom w:val="0"/>
                  <w:divBdr>
                    <w:top w:val="none" w:sz="0" w:space="0" w:color="auto"/>
                    <w:left w:val="none" w:sz="0" w:space="0" w:color="auto"/>
                    <w:bottom w:val="none" w:sz="0" w:space="0" w:color="auto"/>
                    <w:right w:val="none" w:sz="0" w:space="0" w:color="auto"/>
                  </w:divBdr>
                  <w:divsChild>
                    <w:div w:id="695930253">
                      <w:marLeft w:val="0"/>
                      <w:marRight w:val="0"/>
                      <w:marTop w:val="0"/>
                      <w:marBottom w:val="0"/>
                      <w:divBdr>
                        <w:top w:val="none" w:sz="0" w:space="0" w:color="auto"/>
                        <w:left w:val="none" w:sz="0" w:space="0" w:color="auto"/>
                        <w:bottom w:val="none" w:sz="0" w:space="0" w:color="auto"/>
                        <w:right w:val="none" w:sz="0" w:space="0" w:color="auto"/>
                      </w:divBdr>
                    </w:div>
                  </w:divsChild>
                </w:div>
                <w:div w:id="1916890271">
                  <w:marLeft w:val="0"/>
                  <w:marRight w:val="0"/>
                  <w:marTop w:val="0"/>
                  <w:marBottom w:val="0"/>
                  <w:divBdr>
                    <w:top w:val="none" w:sz="0" w:space="0" w:color="auto"/>
                    <w:left w:val="none" w:sz="0" w:space="0" w:color="auto"/>
                    <w:bottom w:val="none" w:sz="0" w:space="0" w:color="auto"/>
                    <w:right w:val="none" w:sz="0" w:space="0" w:color="auto"/>
                  </w:divBdr>
                  <w:divsChild>
                    <w:div w:id="1112163689">
                      <w:marLeft w:val="0"/>
                      <w:marRight w:val="0"/>
                      <w:marTop w:val="0"/>
                      <w:marBottom w:val="0"/>
                      <w:divBdr>
                        <w:top w:val="none" w:sz="0" w:space="0" w:color="auto"/>
                        <w:left w:val="none" w:sz="0" w:space="0" w:color="auto"/>
                        <w:bottom w:val="none" w:sz="0" w:space="0" w:color="auto"/>
                        <w:right w:val="none" w:sz="0" w:space="0" w:color="auto"/>
                      </w:divBdr>
                    </w:div>
                  </w:divsChild>
                </w:div>
                <w:div w:id="1937324748">
                  <w:marLeft w:val="0"/>
                  <w:marRight w:val="0"/>
                  <w:marTop w:val="0"/>
                  <w:marBottom w:val="0"/>
                  <w:divBdr>
                    <w:top w:val="none" w:sz="0" w:space="0" w:color="auto"/>
                    <w:left w:val="none" w:sz="0" w:space="0" w:color="auto"/>
                    <w:bottom w:val="none" w:sz="0" w:space="0" w:color="auto"/>
                    <w:right w:val="none" w:sz="0" w:space="0" w:color="auto"/>
                  </w:divBdr>
                  <w:divsChild>
                    <w:div w:id="1170945551">
                      <w:marLeft w:val="0"/>
                      <w:marRight w:val="0"/>
                      <w:marTop w:val="0"/>
                      <w:marBottom w:val="0"/>
                      <w:divBdr>
                        <w:top w:val="none" w:sz="0" w:space="0" w:color="auto"/>
                        <w:left w:val="none" w:sz="0" w:space="0" w:color="auto"/>
                        <w:bottom w:val="none" w:sz="0" w:space="0" w:color="auto"/>
                        <w:right w:val="none" w:sz="0" w:space="0" w:color="auto"/>
                      </w:divBdr>
                    </w:div>
                  </w:divsChild>
                </w:div>
                <w:div w:id="1970084190">
                  <w:marLeft w:val="0"/>
                  <w:marRight w:val="0"/>
                  <w:marTop w:val="0"/>
                  <w:marBottom w:val="0"/>
                  <w:divBdr>
                    <w:top w:val="none" w:sz="0" w:space="0" w:color="auto"/>
                    <w:left w:val="none" w:sz="0" w:space="0" w:color="auto"/>
                    <w:bottom w:val="none" w:sz="0" w:space="0" w:color="auto"/>
                    <w:right w:val="none" w:sz="0" w:space="0" w:color="auto"/>
                  </w:divBdr>
                  <w:divsChild>
                    <w:div w:id="546339408">
                      <w:marLeft w:val="0"/>
                      <w:marRight w:val="0"/>
                      <w:marTop w:val="0"/>
                      <w:marBottom w:val="0"/>
                      <w:divBdr>
                        <w:top w:val="none" w:sz="0" w:space="0" w:color="auto"/>
                        <w:left w:val="none" w:sz="0" w:space="0" w:color="auto"/>
                        <w:bottom w:val="none" w:sz="0" w:space="0" w:color="auto"/>
                        <w:right w:val="none" w:sz="0" w:space="0" w:color="auto"/>
                      </w:divBdr>
                    </w:div>
                  </w:divsChild>
                </w:div>
                <w:div w:id="1973056250">
                  <w:marLeft w:val="0"/>
                  <w:marRight w:val="0"/>
                  <w:marTop w:val="0"/>
                  <w:marBottom w:val="0"/>
                  <w:divBdr>
                    <w:top w:val="none" w:sz="0" w:space="0" w:color="auto"/>
                    <w:left w:val="none" w:sz="0" w:space="0" w:color="auto"/>
                    <w:bottom w:val="none" w:sz="0" w:space="0" w:color="auto"/>
                    <w:right w:val="none" w:sz="0" w:space="0" w:color="auto"/>
                  </w:divBdr>
                  <w:divsChild>
                    <w:div w:id="1441215775">
                      <w:marLeft w:val="0"/>
                      <w:marRight w:val="0"/>
                      <w:marTop w:val="0"/>
                      <w:marBottom w:val="0"/>
                      <w:divBdr>
                        <w:top w:val="none" w:sz="0" w:space="0" w:color="auto"/>
                        <w:left w:val="none" w:sz="0" w:space="0" w:color="auto"/>
                        <w:bottom w:val="none" w:sz="0" w:space="0" w:color="auto"/>
                        <w:right w:val="none" w:sz="0" w:space="0" w:color="auto"/>
                      </w:divBdr>
                    </w:div>
                  </w:divsChild>
                </w:div>
                <w:div w:id="1975140074">
                  <w:marLeft w:val="0"/>
                  <w:marRight w:val="0"/>
                  <w:marTop w:val="0"/>
                  <w:marBottom w:val="0"/>
                  <w:divBdr>
                    <w:top w:val="none" w:sz="0" w:space="0" w:color="auto"/>
                    <w:left w:val="none" w:sz="0" w:space="0" w:color="auto"/>
                    <w:bottom w:val="none" w:sz="0" w:space="0" w:color="auto"/>
                    <w:right w:val="none" w:sz="0" w:space="0" w:color="auto"/>
                  </w:divBdr>
                  <w:divsChild>
                    <w:div w:id="1087069537">
                      <w:marLeft w:val="0"/>
                      <w:marRight w:val="0"/>
                      <w:marTop w:val="0"/>
                      <w:marBottom w:val="0"/>
                      <w:divBdr>
                        <w:top w:val="none" w:sz="0" w:space="0" w:color="auto"/>
                        <w:left w:val="none" w:sz="0" w:space="0" w:color="auto"/>
                        <w:bottom w:val="none" w:sz="0" w:space="0" w:color="auto"/>
                        <w:right w:val="none" w:sz="0" w:space="0" w:color="auto"/>
                      </w:divBdr>
                    </w:div>
                  </w:divsChild>
                </w:div>
                <w:div w:id="1978100860">
                  <w:marLeft w:val="0"/>
                  <w:marRight w:val="0"/>
                  <w:marTop w:val="0"/>
                  <w:marBottom w:val="0"/>
                  <w:divBdr>
                    <w:top w:val="none" w:sz="0" w:space="0" w:color="auto"/>
                    <w:left w:val="none" w:sz="0" w:space="0" w:color="auto"/>
                    <w:bottom w:val="none" w:sz="0" w:space="0" w:color="auto"/>
                    <w:right w:val="none" w:sz="0" w:space="0" w:color="auto"/>
                  </w:divBdr>
                  <w:divsChild>
                    <w:div w:id="1649818881">
                      <w:marLeft w:val="0"/>
                      <w:marRight w:val="0"/>
                      <w:marTop w:val="0"/>
                      <w:marBottom w:val="0"/>
                      <w:divBdr>
                        <w:top w:val="none" w:sz="0" w:space="0" w:color="auto"/>
                        <w:left w:val="none" w:sz="0" w:space="0" w:color="auto"/>
                        <w:bottom w:val="none" w:sz="0" w:space="0" w:color="auto"/>
                        <w:right w:val="none" w:sz="0" w:space="0" w:color="auto"/>
                      </w:divBdr>
                    </w:div>
                  </w:divsChild>
                </w:div>
                <w:div w:id="1983004598">
                  <w:marLeft w:val="0"/>
                  <w:marRight w:val="0"/>
                  <w:marTop w:val="0"/>
                  <w:marBottom w:val="0"/>
                  <w:divBdr>
                    <w:top w:val="none" w:sz="0" w:space="0" w:color="auto"/>
                    <w:left w:val="none" w:sz="0" w:space="0" w:color="auto"/>
                    <w:bottom w:val="none" w:sz="0" w:space="0" w:color="auto"/>
                    <w:right w:val="none" w:sz="0" w:space="0" w:color="auto"/>
                  </w:divBdr>
                  <w:divsChild>
                    <w:div w:id="896086326">
                      <w:marLeft w:val="0"/>
                      <w:marRight w:val="0"/>
                      <w:marTop w:val="0"/>
                      <w:marBottom w:val="0"/>
                      <w:divBdr>
                        <w:top w:val="none" w:sz="0" w:space="0" w:color="auto"/>
                        <w:left w:val="none" w:sz="0" w:space="0" w:color="auto"/>
                        <w:bottom w:val="none" w:sz="0" w:space="0" w:color="auto"/>
                        <w:right w:val="none" w:sz="0" w:space="0" w:color="auto"/>
                      </w:divBdr>
                    </w:div>
                  </w:divsChild>
                </w:div>
                <w:div w:id="1992250495">
                  <w:marLeft w:val="0"/>
                  <w:marRight w:val="0"/>
                  <w:marTop w:val="0"/>
                  <w:marBottom w:val="0"/>
                  <w:divBdr>
                    <w:top w:val="none" w:sz="0" w:space="0" w:color="auto"/>
                    <w:left w:val="none" w:sz="0" w:space="0" w:color="auto"/>
                    <w:bottom w:val="none" w:sz="0" w:space="0" w:color="auto"/>
                    <w:right w:val="none" w:sz="0" w:space="0" w:color="auto"/>
                  </w:divBdr>
                  <w:divsChild>
                    <w:div w:id="296299513">
                      <w:marLeft w:val="0"/>
                      <w:marRight w:val="0"/>
                      <w:marTop w:val="0"/>
                      <w:marBottom w:val="0"/>
                      <w:divBdr>
                        <w:top w:val="none" w:sz="0" w:space="0" w:color="auto"/>
                        <w:left w:val="none" w:sz="0" w:space="0" w:color="auto"/>
                        <w:bottom w:val="none" w:sz="0" w:space="0" w:color="auto"/>
                        <w:right w:val="none" w:sz="0" w:space="0" w:color="auto"/>
                      </w:divBdr>
                    </w:div>
                  </w:divsChild>
                </w:div>
                <w:div w:id="2023238980">
                  <w:marLeft w:val="0"/>
                  <w:marRight w:val="0"/>
                  <w:marTop w:val="0"/>
                  <w:marBottom w:val="0"/>
                  <w:divBdr>
                    <w:top w:val="none" w:sz="0" w:space="0" w:color="auto"/>
                    <w:left w:val="none" w:sz="0" w:space="0" w:color="auto"/>
                    <w:bottom w:val="none" w:sz="0" w:space="0" w:color="auto"/>
                    <w:right w:val="none" w:sz="0" w:space="0" w:color="auto"/>
                  </w:divBdr>
                  <w:divsChild>
                    <w:div w:id="573903189">
                      <w:marLeft w:val="0"/>
                      <w:marRight w:val="0"/>
                      <w:marTop w:val="0"/>
                      <w:marBottom w:val="0"/>
                      <w:divBdr>
                        <w:top w:val="none" w:sz="0" w:space="0" w:color="auto"/>
                        <w:left w:val="none" w:sz="0" w:space="0" w:color="auto"/>
                        <w:bottom w:val="none" w:sz="0" w:space="0" w:color="auto"/>
                        <w:right w:val="none" w:sz="0" w:space="0" w:color="auto"/>
                      </w:divBdr>
                    </w:div>
                  </w:divsChild>
                </w:div>
                <w:div w:id="2026324642">
                  <w:marLeft w:val="0"/>
                  <w:marRight w:val="0"/>
                  <w:marTop w:val="0"/>
                  <w:marBottom w:val="0"/>
                  <w:divBdr>
                    <w:top w:val="none" w:sz="0" w:space="0" w:color="auto"/>
                    <w:left w:val="none" w:sz="0" w:space="0" w:color="auto"/>
                    <w:bottom w:val="none" w:sz="0" w:space="0" w:color="auto"/>
                    <w:right w:val="none" w:sz="0" w:space="0" w:color="auto"/>
                  </w:divBdr>
                  <w:divsChild>
                    <w:div w:id="903102662">
                      <w:marLeft w:val="0"/>
                      <w:marRight w:val="0"/>
                      <w:marTop w:val="0"/>
                      <w:marBottom w:val="0"/>
                      <w:divBdr>
                        <w:top w:val="none" w:sz="0" w:space="0" w:color="auto"/>
                        <w:left w:val="none" w:sz="0" w:space="0" w:color="auto"/>
                        <w:bottom w:val="none" w:sz="0" w:space="0" w:color="auto"/>
                        <w:right w:val="none" w:sz="0" w:space="0" w:color="auto"/>
                      </w:divBdr>
                    </w:div>
                  </w:divsChild>
                </w:div>
                <w:div w:id="2032758680">
                  <w:marLeft w:val="0"/>
                  <w:marRight w:val="0"/>
                  <w:marTop w:val="0"/>
                  <w:marBottom w:val="0"/>
                  <w:divBdr>
                    <w:top w:val="none" w:sz="0" w:space="0" w:color="auto"/>
                    <w:left w:val="none" w:sz="0" w:space="0" w:color="auto"/>
                    <w:bottom w:val="none" w:sz="0" w:space="0" w:color="auto"/>
                    <w:right w:val="none" w:sz="0" w:space="0" w:color="auto"/>
                  </w:divBdr>
                  <w:divsChild>
                    <w:div w:id="860583554">
                      <w:marLeft w:val="0"/>
                      <w:marRight w:val="0"/>
                      <w:marTop w:val="0"/>
                      <w:marBottom w:val="0"/>
                      <w:divBdr>
                        <w:top w:val="none" w:sz="0" w:space="0" w:color="auto"/>
                        <w:left w:val="none" w:sz="0" w:space="0" w:color="auto"/>
                        <w:bottom w:val="none" w:sz="0" w:space="0" w:color="auto"/>
                        <w:right w:val="none" w:sz="0" w:space="0" w:color="auto"/>
                      </w:divBdr>
                    </w:div>
                  </w:divsChild>
                </w:div>
                <w:div w:id="2038189824">
                  <w:marLeft w:val="0"/>
                  <w:marRight w:val="0"/>
                  <w:marTop w:val="0"/>
                  <w:marBottom w:val="0"/>
                  <w:divBdr>
                    <w:top w:val="none" w:sz="0" w:space="0" w:color="auto"/>
                    <w:left w:val="none" w:sz="0" w:space="0" w:color="auto"/>
                    <w:bottom w:val="none" w:sz="0" w:space="0" w:color="auto"/>
                    <w:right w:val="none" w:sz="0" w:space="0" w:color="auto"/>
                  </w:divBdr>
                  <w:divsChild>
                    <w:div w:id="579995141">
                      <w:marLeft w:val="0"/>
                      <w:marRight w:val="0"/>
                      <w:marTop w:val="0"/>
                      <w:marBottom w:val="0"/>
                      <w:divBdr>
                        <w:top w:val="none" w:sz="0" w:space="0" w:color="auto"/>
                        <w:left w:val="none" w:sz="0" w:space="0" w:color="auto"/>
                        <w:bottom w:val="none" w:sz="0" w:space="0" w:color="auto"/>
                        <w:right w:val="none" w:sz="0" w:space="0" w:color="auto"/>
                      </w:divBdr>
                    </w:div>
                  </w:divsChild>
                </w:div>
                <w:div w:id="2044090412">
                  <w:marLeft w:val="0"/>
                  <w:marRight w:val="0"/>
                  <w:marTop w:val="0"/>
                  <w:marBottom w:val="0"/>
                  <w:divBdr>
                    <w:top w:val="none" w:sz="0" w:space="0" w:color="auto"/>
                    <w:left w:val="none" w:sz="0" w:space="0" w:color="auto"/>
                    <w:bottom w:val="none" w:sz="0" w:space="0" w:color="auto"/>
                    <w:right w:val="none" w:sz="0" w:space="0" w:color="auto"/>
                  </w:divBdr>
                  <w:divsChild>
                    <w:div w:id="1371110762">
                      <w:marLeft w:val="0"/>
                      <w:marRight w:val="0"/>
                      <w:marTop w:val="0"/>
                      <w:marBottom w:val="0"/>
                      <w:divBdr>
                        <w:top w:val="none" w:sz="0" w:space="0" w:color="auto"/>
                        <w:left w:val="none" w:sz="0" w:space="0" w:color="auto"/>
                        <w:bottom w:val="none" w:sz="0" w:space="0" w:color="auto"/>
                        <w:right w:val="none" w:sz="0" w:space="0" w:color="auto"/>
                      </w:divBdr>
                    </w:div>
                  </w:divsChild>
                </w:div>
                <w:div w:id="2046903659">
                  <w:marLeft w:val="0"/>
                  <w:marRight w:val="0"/>
                  <w:marTop w:val="0"/>
                  <w:marBottom w:val="0"/>
                  <w:divBdr>
                    <w:top w:val="none" w:sz="0" w:space="0" w:color="auto"/>
                    <w:left w:val="none" w:sz="0" w:space="0" w:color="auto"/>
                    <w:bottom w:val="none" w:sz="0" w:space="0" w:color="auto"/>
                    <w:right w:val="none" w:sz="0" w:space="0" w:color="auto"/>
                  </w:divBdr>
                  <w:divsChild>
                    <w:div w:id="786388658">
                      <w:marLeft w:val="0"/>
                      <w:marRight w:val="0"/>
                      <w:marTop w:val="0"/>
                      <w:marBottom w:val="0"/>
                      <w:divBdr>
                        <w:top w:val="none" w:sz="0" w:space="0" w:color="auto"/>
                        <w:left w:val="none" w:sz="0" w:space="0" w:color="auto"/>
                        <w:bottom w:val="none" w:sz="0" w:space="0" w:color="auto"/>
                        <w:right w:val="none" w:sz="0" w:space="0" w:color="auto"/>
                      </w:divBdr>
                    </w:div>
                  </w:divsChild>
                </w:div>
                <w:div w:id="2047220157">
                  <w:marLeft w:val="0"/>
                  <w:marRight w:val="0"/>
                  <w:marTop w:val="0"/>
                  <w:marBottom w:val="0"/>
                  <w:divBdr>
                    <w:top w:val="none" w:sz="0" w:space="0" w:color="auto"/>
                    <w:left w:val="none" w:sz="0" w:space="0" w:color="auto"/>
                    <w:bottom w:val="none" w:sz="0" w:space="0" w:color="auto"/>
                    <w:right w:val="none" w:sz="0" w:space="0" w:color="auto"/>
                  </w:divBdr>
                  <w:divsChild>
                    <w:div w:id="1309751820">
                      <w:marLeft w:val="0"/>
                      <w:marRight w:val="0"/>
                      <w:marTop w:val="0"/>
                      <w:marBottom w:val="0"/>
                      <w:divBdr>
                        <w:top w:val="none" w:sz="0" w:space="0" w:color="auto"/>
                        <w:left w:val="none" w:sz="0" w:space="0" w:color="auto"/>
                        <w:bottom w:val="none" w:sz="0" w:space="0" w:color="auto"/>
                        <w:right w:val="none" w:sz="0" w:space="0" w:color="auto"/>
                      </w:divBdr>
                    </w:div>
                  </w:divsChild>
                </w:div>
                <w:div w:id="2067946014">
                  <w:marLeft w:val="0"/>
                  <w:marRight w:val="0"/>
                  <w:marTop w:val="0"/>
                  <w:marBottom w:val="0"/>
                  <w:divBdr>
                    <w:top w:val="none" w:sz="0" w:space="0" w:color="auto"/>
                    <w:left w:val="none" w:sz="0" w:space="0" w:color="auto"/>
                    <w:bottom w:val="none" w:sz="0" w:space="0" w:color="auto"/>
                    <w:right w:val="none" w:sz="0" w:space="0" w:color="auto"/>
                  </w:divBdr>
                  <w:divsChild>
                    <w:div w:id="1071269766">
                      <w:marLeft w:val="0"/>
                      <w:marRight w:val="0"/>
                      <w:marTop w:val="0"/>
                      <w:marBottom w:val="0"/>
                      <w:divBdr>
                        <w:top w:val="none" w:sz="0" w:space="0" w:color="auto"/>
                        <w:left w:val="none" w:sz="0" w:space="0" w:color="auto"/>
                        <w:bottom w:val="none" w:sz="0" w:space="0" w:color="auto"/>
                        <w:right w:val="none" w:sz="0" w:space="0" w:color="auto"/>
                      </w:divBdr>
                    </w:div>
                  </w:divsChild>
                </w:div>
                <w:div w:id="2073232245">
                  <w:marLeft w:val="0"/>
                  <w:marRight w:val="0"/>
                  <w:marTop w:val="0"/>
                  <w:marBottom w:val="0"/>
                  <w:divBdr>
                    <w:top w:val="none" w:sz="0" w:space="0" w:color="auto"/>
                    <w:left w:val="none" w:sz="0" w:space="0" w:color="auto"/>
                    <w:bottom w:val="none" w:sz="0" w:space="0" w:color="auto"/>
                    <w:right w:val="none" w:sz="0" w:space="0" w:color="auto"/>
                  </w:divBdr>
                  <w:divsChild>
                    <w:div w:id="195117541">
                      <w:marLeft w:val="0"/>
                      <w:marRight w:val="0"/>
                      <w:marTop w:val="0"/>
                      <w:marBottom w:val="0"/>
                      <w:divBdr>
                        <w:top w:val="none" w:sz="0" w:space="0" w:color="auto"/>
                        <w:left w:val="none" w:sz="0" w:space="0" w:color="auto"/>
                        <w:bottom w:val="none" w:sz="0" w:space="0" w:color="auto"/>
                        <w:right w:val="none" w:sz="0" w:space="0" w:color="auto"/>
                      </w:divBdr>
                    </w:div>
                  </w:divsChild>
                </w:div>
                <w:div w:id="2084373797">
                  <w:marLeft w:val="0"/>
                  <w:marRight w:val="0"/>
                  <w:marTop w:val="0"/>
                  <w:marBottom w:val="0"/>
                  <w:divBdr>
                    <w:top w:val="none" w:sz="0" w:space="0" w:color="auto"/>
                    <w:left w:val="none" w:sz="0" w:space="0" w:color="auto"/>
                    <w:bottom w:val="none" w:sz="0" w:space="0" w:color="auto"/>
                    <w:right w:val="none" w:sz="0" w:space="0" w:color="auto"/>
                  </w:divBdr>
                  <w:divsChild>
                    <w:div w:id="201018927">
                      <w:marLeft w:val="0"/>
                      <w:marRight w:val="0"/>
                      <w:marTop w:val="0"/>
                      <w:marBottom w:val="0"/>
                      <w:divBdr>
                        <w:top w:val="none" w:sz="0" w:space="0" w:color="auto"/>
                        <w:left w:val="none" w:sz="0" w:space="0" w:color="auto"/>
                        <w:bottom w:val="none" w:sz="0" w:space="0" w:color="auto"/>
                        <w:right w:val="none" w:sz="0" w:space="0" w:color="auto"/>
                      </w:divBdr>
                    </w:div>
                  </w:divsChild>
                </w:div>
                <w:div w:id="2089769879">
                  <w:marLeft w:val="0"/>
                  <w:marRight w:val="0"/>
                  <w:marTop w:val="0"/>
                  <w:marBottom w:val="0"/>
                  <w:divBdr>
                    <w:top w:val="none" w:sz="0" w:space="0" w:color="auto"/>
                    <w:left w:val="none" w:sz="0" w:space="0" w:color="auto"/>
                    <w:bottom w:val="none" w:sz="0" w:space="0" w:color="auto"/>
                    <w:right w:val="none" w:sz="0" w:space="0" w:color="auto"/>
                  </w:divBdr>
                  <w:divsChild>
                    <w:div w:id="666515707">
                      <w:marLeft w:val="0"/>
                      <w:marRight w:val="0"/>
                      <w:marTop w:val="0"/>
                      <w:marBottom w:val="0"/>
                      <w:divBdr>
                        <w:top w:val="none" w:sz="0" w:space="0" w:color="auto"/>
                        <w:left w:val="none" w:sz="0" w:space="0" w:color="auto"/>
                        <w:bottom w:val="none" w:sz="0" w:space="0" w:color="auto"/>
                        <w:right w:val="none" w:sz="0" w:space="0" w:color="auto"/>
                      </w:divBdr>
                    </w:div>
                  </w:divsChild>
                </w:div>
                <w:div w:id="2092697863">
                  <w:marLeft w:val="0"/>
                  <w:marRight w:val="0"/>
                  <w:marTop w:val="0"/>
                  <w:marBottom w:val="0"/>
                  <w:divBdr>
                    <w:top w:val="none" w:sz="0" w:space="0" w:color="auto"/>
                    <w:left w:val="none" w:sz="0" w:space="0" w:color="auto"/>
                    <w:bottom w:val="none" w:sz="0" w:space="0" w:color="auto"/>
                    <w:right w:val="none" w:sz="0" w:space="0" w:color="auto"/>
                  </w:divBdr>
                  <w:divsChild>
                    <w:div w:id="1446341853">
                      <w:marLeft w:val="0"/>
                      <w:marRight w:val="0"/>
                      <w:marTop w:val="0"/>
                      <w:marBottom w:val="0"/>
                      <w:divBdr>
                        <w:top w:val="none" w:sz="0" w:space="0" w:color="auto"/>
                        <w:left w:val="none" w:sz="0" w:space="0" w:color="auto"/>
                        <w:bottom w:val="none" w:sz="0" w:space="0" w:color="auto"/>
                        <w:right w:val="none" w:sz="0" w:space="0" w:color="auto"/>
                      </w:divBdr>
                    </w:div>
                  </w:divsChild>
                </w:div>
                <w:div w:id="2109809363">
                  <w:marLeft w:val="0"/>
                  <w:marRight w:val="0"/>
                  <w:marTop w:val="0"/>
                  <w:marBottom w:val="0"/>
                  <w:divBdr>
                    <w:top w:val="none" w:sz="0" w:space="0" w:color="auto"/>
                    <w:left w:val="none" w:sz="0" w:space="0" w:color="auto"/>
                    <w:bottom w:val="none" w:sz="0" w:space="0" w:color="auto"/>
                    <w:right w:val="none" w:sz="0" w:space="0" w:color="auto"/>
                  </w:divBdr>
                  <w:divsChild>
                    <w:div w:id="1421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47791">
      <w:bodyDiv w:val="1"/>
      <w:marLeft w:val="0"/>
      <w:marRight w:val="0"/>
      <w:marTop w:val="0"/>
      <w:marBottom w:val="0"/>
      <w:divBdr>
        <w:top w:val="none" w:sz="0" w:space="0" w:color="auto"/>
        <w:left w:val="none" w:sz="0" w:space="0" w:color="auto"/>
        <w:bottom w:val="none" w:sz="0" w:space="0" w:color="auto"/>
        <w:right w:val="none" w:sz="0" w:space="0" w:color="auto"/>
      </w:divBdr>
      <w:divsChild>
        <w:div w:id="574897926">
          <w:marLeft w:val="0"/>
          <w:marRight w:val="0"/>
          <w:marTop w:val="0"/>
          <w:marBottom w:val="0"/>
          <w:divBdr>
            <w:top w:val="none" w:sz="0" w:space="0" w:color="auto"/>
            <w:left w:val="none" w:sz="0" w:space="0" w:color="auto"/>
            <w:bottom w:val="none" w:sz="0" w:space="0" w:color="auto"/>
            <w:right w:val="none" w:sz="0" w:space="0" w:color="auto"/>
          </w:divBdr>
        </w:div>
        <w:div w:id="1523282014">
          <w:marLeft w:val="0"/>
          <w:marRight w:val="0"/>
          <w:marTop w:val="0"/>
          <w:marBottom w:val="0"/>
          <w:divBdr>
            <w:top w:val="none" w:sz="0" w:space="0" w:color="auto"/>
            <w:left w:val="none" w:sz="0" w:space="0" w:color="auto"/>
            <w:bottom w:val="none" w:sz="0" w:space="0" w:color="auto"/>
            <w:right w:val="none" w:sz="0" w:space="0" w:color="auto"/>
          </w:divBdr>
        </w:div>
      </w:divsChild>
    </w:div>
    <w:div w:id="1726953539">
      <w:bodyDiv w:val="1"/>
      <w:marLeft w:val="0"/>
      <w:marRight w:val="0"/>
      <w:marTop w:val="0"/>
      <w:marBottom w:val="0"/>
      <w:divBdr>
        <w:top w:val="none" w:sz="0" w:space="0" w:color="auto"/>
        <w:left w:val="none" w:sz="0" w:space="0" w:color="auto"/>
        <w:bottom w:val="none" w:sz="0" w:space="0" w:color="auto"/>
        <w:right w:val="none" w:sz="0" w:space="0" w:color="auto"/>
      </w:divBdr>
    </w:div>
    <w:div w:id="1730497426">
      <w:bodyDiv w:val="1"/>
      <w:marLeft w:val="0"/>
      <w:marRight w:val="0"/>
      <w:marTop w:val="0"/>
      <w:marBottom w:val="0"/>
      <w:divBdr>
        <w:top w:val="none" w:sz="0" w:space="0" w:color="auto"/>
        <w:left w:val="none" w:sz="0" w:space="0" w:color="auto"/>
        <w:bottom w:val="none" w:sz="0" w:space="0" w:color="auto"/>
        <w:right w:val="none" w:sz="0" w:space="0" w:color="auto"/>
      </w:divBdr>
    </w:div>
    <w:div w:id="2009482031">
      <w:bodyDiv w:val="1"/>
      <w:marLeft w:val="0"/>
      <w:marRight w:val="0"/>
      <w:marTop w:val="0"/>
      <w:marBottom w:val="0"/>
      <w:divBdr>
        <w:top w:val="none" w:sz="0" w:space="0" w:color="auto"/>
        <w:left w:val="none" w:sz="0" w:space="0" w:color="auto"/>
        <w:bottom w:val="none" w:sz="0" w:space="0" w:color="auto"/>
        <w:right w:val="none" w:sz="0" w:space="0" w:color="auto"/>
      </w:divBdr>
      <w:divsChild>
        <w:div w:id="58095451">
          <w:marLeft w:val="0"/>
          <w:marRight w:val="0"/>
          <w:marTop w:val="0"/>
          <w:marBottom w:val="0"/>
          <w:divBdr>
            <w:top w:val="none" w:sz="0" w:space="0" w:color="auto"/>
            <w:left w:val="none" w:sz="0" w:space="0" w:color="auto"/>
            <w:bottom w:val="none" w:sz="0" w:space="0" w:color="auto"/>
            <w:right w:val="none" w:sz="0" w:space="0" w:color="auto"/>
          </w:divBdr>
        </w:div>
        <w:div w:id="611205995">
          <w:marLeft w:val="0"/>
          <w:marRight w:val="0"/>
          <w:marTop w:val="0"/>
          <w:marBottom w:val="0"/>
          <w:divBdr>
            <w:top w:val="none" w:sz="0" w:space="0" w:color="auto"/>
            <w:left w:val="none" w:sz="0" w:space="0" w:color="auto"/>
            <w:bottom w:val="none" w:sz="0" w:space="0" w:color="auto"/>
            <w:right w:val="none" w:sz="0" w:space="0" w:color="auto"/>
          </w:divBdr>
        </w:div>
        <w:div w:id="738137651">
          <w:marLeft w:val="0"/>
          <w:marRight w:val="0"/>
          <w:marTop w:val="0"/>
          <w:marBottom w:val="0"/>
          <w:divBdr>
            <w:top w:val="none" w:sz="0" w:space="0" w:color="auto"/>
            <w:left w:val="none" w:sz="0" w:space="0" w:color="auto"/>
            <w:bottom w:val="none" w:sz="0" w:space="0" w:color="auto"/>
            <w:right w:val="none" w:sz="0" w:space="0" w:color="auto"/>
          </w:divBdr>
        </w:div>
        <w:div w:id="1997761144">
          <w:marLeft w:val="0"/>
          <w:marRight w:val="0"/>
          <w:marTop w:val="0"/>
          <w:marBottom w:val="0"/>
          <w:divBdr>
            <w:top w:val="none" w:sz="0" w:space="0" w:color="auto"/>
            <w:left w:val="none" w:sz="0" w:space="0" w:color="auto"/>
            <w:bottom w:val="none" w:sz="0" w:space="0" w:color="auto"/>
            <w:right w:val="none" w:sz="0" w:space="0" w:color="auto"/>
          </w:divBdr>
        </w:div>
        <w:div w:id="2081752504">
          <w:marLeft w:val="0"/>
          <w:marRight w:val="0"/>
          <w:marTop w:val="0"/>
          <w:marBottom w:val="0"/>
          <w:divBdr>
            <w:top w:val="none" w:sz="0" w:space="0" w:color="auto"/>
            <w:left w:val="none" w:sz="0" w:space="0" w:color="auto"/>
            <w:bottom w:val="none" w:sz="0" w:space="0" w:color="auto"/>
            <w:right w:val="none" w:sz="0" w:space="0" w:color="auto"/>
          </w:divBdr>
        </w:div>
      </w:divsChild>
    </w:div>
    <w:div w:id="2069569752">
      <w:bodyDiv w:val="1"/>
      <w:marLeft w:val="0"/>
      <w:marRight w:val="0"/>
      <w:marTop w:val="0"/>
      <w:marBottom w:val="0"/>
      <w:divBdr>
        <w:top w:val="none" w:sz="0" w:space="0" w:color="auto"/>
        <w:left w:val="none" w:sz="0" w:space="0" w:color="auto"/>
        <w:bottom w:val="none" w:sz="0" w:space="0" w:color="auto"/>
        <w:right w:val="none" w:sz="0" w:space="0" w:color="auto"/>
      </w:divBdr>
      <w:divsChild>
        <w:div w:id="376466032">
          <w:marLeft w:val="0"/>
          <w:marRight w:val="0"/>
          <w:marTop w:val="0"/>
          <w:marBottom w:val="0"/>
          <w:divBdr>
            <w:top w:val="none" w:sz="0" w:space="0" w:color="auto"/>
            <w:left w:val="none" w:sz="0" w:space="0" w:color="auto"/>
            <w:bottom w:val="none" w:sz="0" w:space="0" w:color="auto"/>
            <w:right w:val="none" w:sz="0" w:space="0" w:color="auto"/>
          </w:divBdr>
        </w:div>
        <w:div w:id="1568422680">
          <w:marLeft w:val="0"/>
          <w:marRight w:val="0"/>
          <w:marTop w:val="0"/>
          <w:marBottom w:val="0"/>
          <w:divBdr>
            <w:top w:val="none" w:sz="0" w:space="0" w:color="auto"/>
            <w:left w:val="none" w:sz="0" w:space="0" w:color="auto"/>
            <w:bottom w:val="none" w:sz="0" w:space="0" w:color="auto"/>
            <w:right w:val="none" w:sz="0" w:space="0" w:color="auto"/>
          </w:divBdr>
          <w:divsChild>
            <w:div w:id="1282112753">
              <w:marLeft w:val="-75"/>
              <w:marRight w:val="0"/>
              <w:marTop w:val="30"/>
              <w:marBottom w:val="30"/>
              <w:divBdr>
                <w:top w:val="none" w:sz="0" w:space="0" w:color="auto"/>
                <w:left w:val="none" w:sz="0" w:space="0" w:color="auto"/>
                <w:bottom w:val="none" w:sz="0" w:space="0" w:color="auto"/>
                <w:right w:val="none" w:sz="0" w:space="0" w:color="auto"/>
              </w:divBdr>
              <w:divsChild>
                <w:div w:id="2705249">
                  <w:marLeft w:val="0"/>
                  <w:marRight w:val="0"/>
                  <w:marTop w:val="0"/>
                  <w:marBottom w:val="0"/>
                  <w:divBdr>
                    <w:top w:val="none" w:sz="0" w:space="0" w:color="auto"/>
                    <w:left w:val="none" w:sz="0" w:space="0" w:color="auto"/>
                    <w:bottom w:val="none" w:sz="0" w:space="0" w:color="auto"/>
                    <w:right w:val="none" w:sz="0" w:space="0" w:color="auto"/>
                  </w:divBdr>
                  <w:divsChild>
                    <w:div w:id="369964956">
                      <w:marLeft w:val="0"/>
                      <w:marRight w:val="0"/>
                      <w:marTop w:val="0"/>
                      <w:marBottom w:val="0"/>
                      <w:divBdr>
                        <w:top w:val="none" w:sz="0" w:space="0" w:color="auto"/>
                        <w:left w:val="none" w:sz="0" w:space="0" w:color="auto"/>
                        <w:bottom w:val="none" w:sz="0" w:space="0" w:color="auto"/>
                        <w:right w:val="none" w:sz="0" w:space="0" w:color="auto"/>
                      </w:divBdr>
                    </w:div>
                  </w:divsChild>
                </w:div>
                <w:div w:id="15233902">
                  <w:marLeft w:val="0"/>
                  <w:marRight w:val="0"/>
                  <w:marTop w:val="0"/>
                  <w:marBottom w:val="0"/>
                  <w:divBdr>
                    <w:top w:val="none" w:sz="0" w:space="0" w:color="auto"/>
                    <w:left w:val="none" w:sz="0" w:space="0" w:color="auto"/>
                    <w:bottom w:val="none" w:sz="0" w:space="0" w:color="auto"/>
                    <w:right w:val="none" w:sz="0" w:space="0" w:color="auto"/>
                  </w:divBdr>
                  <w:divsChild>
                    <w:div w:id="707343257">
                      <w:marLeft w:val="0"/>
                      <w:marRight w:val="0"/>
                      <w:marTop w:val="0"/>
                      <w:marBottom w:val="0"/>
                      <w:divBdr>
                        <w:top w:val="none" w:sz="0" w:space="0" w:color="auto"/>
                        <w:left w:val="none" w:sz="0" w:space="0" w:color="auto"/>
                        <w:bottom w:val="none" w:sz="0" w:space="0" w:color="auto"/>
                        <w:right w:val="none" w:sz="0" w:space="0" w:color="auto"/>
                      </w:divBdr>
                    </w:div>
                  </w:divsChild>
                </w:div>
                <w:div w:id="20474193">
                  <w:marLeft w:val="0"/>
                  <w:marRight w:val="0"/>
                  <w:marTop w:val="0"/>
                  <w:marBottom w:val="0"/>
                  <w:divBdr>
                    <w:top w:val="none" w:sz="0" w:space="0" w:color="auto"/>
                    <w:left w:val="none" w:sz="0" w:space="0" w:color="auto"/>
                    <w:bottom w:val="none" w:sz="0" w:space="0" w:color="auto"/>
                    <w:right w:val="none" w:sz="0" w:space="0" w:color="auto"/>
                  </w:divBdr>
                  <w:divsChild>
                    <w:div w:id="1809518613">
                      <w:marLeft w:val="0"/>
                      <w:marRight w:val="0"/>
                      <w:marTop w:val="0"/>
                      <w:marBottom w:val="0"/>
                      <w:divBdr>
                        <w:top w:val="none" w:sz="0" w:space="0" w:color="auto"/>
                        <w:left w:val="none" w:sz="0" w:space="0" w:color="auto"/>
                        <w:bottom w:val="none" w:sz="0" w:space="0" w:color="auto"/>
                        <w:right w:val="none" w:sz="0" w:space="0" w:color="auto"/>
                      </w:divBdr>
                    </w:div>
                  </w:divsChild>
                </w:div>
                <w:div w:id="22169863">
                  <w:marLeft w:val="0"/>
                  <w:marRight w:val="0"/>
                  <w:marTop w:val="0"/>
                  <w:marBottom w:val="0"/>
                  <w:divBdr>
                    <w:top w:val="none" w:sz="0" w:space="0" w:color="auto"/>
                    <w:left w:val="none" w:sz="0" w:space="0" w:color="auto"/>
                    <w:bottom w:val="none" w:sz="0" w:space="0" w:color="auto"/>
                    <w:right w:val="none" w:sz="0" w:space="0" w:color="auto"/>
                  </w:divBdr>
                  <w:divsChild>
                    <w:div w:id="1888688120">
                      <w:marLeft w:val="0"/>
                      <w:marRight w:val="0"/>
                      <w:marTop w:val="0"/>
                      <w:marBottom w:val="0"/>
                      <w:divBdr>
                        <w:top w:val="none" w:sz="0" w:space="0" w:color="auto"/>
                        <w:left w:val="none" w:sz="0" w:space="0" w:color="auto"/>
                        <w:bottom w:val="none" w:sz="0" w:space="0" w:color="auto"/>
                        <w:right w:val="none" w:sz="0" w:space="0" w:color="auto"/>
                      </w:divBdr>
                    </w:div>
                  </w:divsChild>
                </w:div>
                <w:div w:id="26830938">
                  <w:marLeft w:val="0"/>
                  <w:marRight w:val="0"/>
                  <w:marTop w:val="0"/>
                  <w:marBottom w:val="0"/>
                  <w:divBdr>
                    <w:top w:val="none" w:sz="0" w:space="0" w:color="auto"/>
                    <w:left w:val="none" w:sz="0" w:space="0" w:color="auto"/>
                    <w:bottom w:val="none" w:sz="0" w:space="0" w:color="auto"/>
                    <w:right w:val="none" w:sz="0" w:space="0" w:color="auto"/>
                  </w:divBdr>
                  <w:divsChild>
                    <w:div w:id="1827696711">
                      <w:marLeft w:val="0"/>
                      <w:marRight w:val="0"/>
                      <w:marTop w:val="0"/>
                      <w:marBottom w:val="0"/>
                      <w:divBdr>
                        <w:top w:val="none" w:sz="0" w:space="0" w:color="auto"/>
                        <w:left w:val="none" w:sz="0" w:space="0" w:color="auto"/>
                        <w:bottom w:val="none" w:sz="0" w:space="0" w:color="auto"/>
                        <w:right w:val="none" w:sz="0" w:space="0" w:color="auto"/>
                      </w:divBdr>
                    </w:div>
                  </w:divsChild>
                </w:div>
                <w:div w:id="29190434">
                  <w:marLeft w:val="0"/>
                  <w:marRight w:val="0"/>
                  <w:marTop w:val="0"/>
                  <w:marBottom w:val="0"/>
                  <w:divBdr>
                    <w:top w:val="none" w:sz="0" w:space="0" w:color="auto"/>
                    <w:left w:val="none" w:sz="0" w:space="0" w:color="auto"/>
                    <w:bottom w:val="none" w:sz="0" w:space="0" w:color="auto"/>
                    <w:right w:val="none" w:sz="0" w:space="0" w:color="auto"/>
                  </w:divBdr>
                  <w:divsChild>
                    <w:div w:id="1832483969">
                      <w:marLeft w:val="0"/>
                      <w:marRight w:val="0"/>
                      <w:marTop w:val="0"/>
                      <w:marBottom w:val="0"/>
                      <w:divBdr>
                        <w:top w:val="none" w:sz="0" w:space="0" w:color="auto"/>
                        <w:left w:val="none" w:sz="0" w:space="0" w:color="auto"/>
                        <w:bottom w:val="none" w:sz="0" w:space="0" w:color="auto"/>
                        <w:right w:val="none" w:sz="0" w:space="0" w:color="auto"/>
                      </w:divBdr>
                    </w:div>
                  </w:divsChild>
                </w:div>
                <w:div w:id="29569986">
                  <w:marLeft w:val="0"/>
                  <w:marRight w:val="0"/>
                  <w:marTop w:val="0"/>
                  <w:marBottom w:val="0"/>
                  <w:divBdr>
                    <w:top w:val="none" w:sz="0" w:space="0" w:color="auto"/>
                    <w:left w:val="none" w:sz="0" w:space="0" w:color="auto"/>
                    <w:bottom w:val="none" w:sz="0" w:space="0" w:color="auto"/>
                    <w:right w:val="none" w:sz="0" w:space="0" w:color="auto"/>
                  </w:divBdr>
                  <w:divsChild>
                    <w:div w:id="655111672">
                      <w:marLeft w:val="0"/>
                      <w:marRight w:val="0"/>
                      <w:marTop w:val="0"/>
                      <w:marBottom w:val="0"/>
                      <w:divBdr>
                        <w:top w:val="none" w:sz="0" w:space="0" w:color="auto"/>
                        <w:left w:val="none" w:sz="0" w:space="0" w:color="auto"/>
                        <w:bottom w:val="none" w:sz="0" w:space="0" w:color="auto"/>
                        <w:right w:val="none" w:sz="0" w:space="0" w:color="auto"/>
                      </w:divBdr>
                    </w:div>
                  </w:divsChild>
                </w:div>
                <w:div w:id="33427483">
                  <w:marLeft w:val="0"/>
                  <w:marRight w:val="0"/>
                  <w:marTop w:val="0"/>
                  <w:marBottom w:val="0"/>
                  <w:divBdr>
                    <w:top w:val="none" w:sz="0" w:space="0" w:color="auto"/>
                    <w:left w:val="none" w:sz="0" w:space="0" w:color="auto"/>
                    <w:bottom w:val="none" w:sz="0" w:space="0" w:color="auto"/>
                    <w:right w:val="none" w:sz="0" w:space="0" w:color="auto"/>
                  </w:divBdr>
                  <w:divsChild>
                    <w:div w:id="1975090895">
                      <w:marLeft w:val="0"/>
                      <w:marRight w:val="0"/>
                      <w:marTop w:val="0"/>
                      <w:marBottom w:val="0"/>
                      <w:divBdr>
                        <w:top w:val="none" w:sz="0" w:space="0" w:color="auto"/>
                        <w:left w:val="none" w:sz="0" w:space="0" w:color="auto"/>
                        <w:bottom w:val="none" w:sz="0" w:space="0" w:color="auto"/>
                        <w:right w:val="none" w:sz="0" w:space="0" w:color="auto"/>
                      </w:divBdr>
                    </w:div>
                  </w:divsChild>
                </w:div>
                <w:div w:id="48186090">
                  <w:marLeft w:val="0"/>
                  <w:marRight w:val="0"/>
                  <w:marTop w:val="0"/>
                  <w:marBottom w:val="0"/>
                  <w:divBdr>
                    <w:top w:val="none" w:sz="0" w:space="0" w:color="auto"/>
                    <w:left w:val="none" w:sz="0" w:space="0" w:color="auto"/>
                    <w:bottom w:val="none" w:sz="0" w:space="0" w:color="auto"/>
                    <w:right w:val="none" w:sz="0" w:space="0" w:color="auto"/>
                  </w:divBdr>
                  <w:divsChild>
                    <w:div w:id="453450127">
                      <w:marLeft w:val="0"/>
                      <w:marRight w:val="0"/>
                      <w:marTop w:val="0"/>
                      <w:marBottom w:val="0"/>
                      <w:divBdr>
                        <w:top w:val="none" w:sz="0" w:space="0" w:color="auto"/>
                        <w:left w:val="none" w:sz="0" w:space="0" w:color="auto"/>
                        <w:bottom w:val="none" w:sz="0" w:space="0" w:color="auto"/>
                        <w:right w:val="none" w:sz="0" w:space="0" w:color="auto"/>
                      </w:divBdr>
                    </w:div>
                  </w:divsChild>
                </w:div>
                <w:div w:id="48962047">
                  <w:marLeft w:val="0"/>
                  <w:marRight w:val="0"/>
                  <w:marTop w:val="0"/>
                  <w:marBottom w:val="0"/>
                  <w:divBdr>
                    <w:top w:val="none" w:sz="0" w:space="0" w:color="auto"/>
                    <w:left w:val="none" w:sz="0" w:space="0" w:color="auto"/>
                    <w:bottom w:val="none" w:sz="0" w:space="0" w:color="auto"/>
                    <w:right w:val="none" w:sz="0" w:space="0" w:color="auto"/>
                  </w:divBdr>
                  <w:divsChild>
                    <w:div w:id="311446340">
                      <w:marLeft w:val="0"/>
                      <w:marRight w:val="0"/>
                      <w:marTop w:val="0"/>
                      <w:marBottom w:val="0"/>
                      <w:divBdr>
                        <w:top w:val="none" w:sz="0" w:space="0" w:color="auto"/>
                        <w:left w:val="none" w:sz="0" w:space="0" w:color="auto"/>
                        <w:bottom w:val="none" w:sz="0" w:space="0" w:color="auto"/>
                        <w:right w:val="none" w:sz="0" w:space="0" w:color="auto"/>
                      </w:divBdr>
                    </w:div>
                  </w:divsChild>
                </w:div>
                <w:div w:id="49501016">
                  <w:marLeft w:val="0"/>
                  <w:marRight w:val="0"/>
                  <w:marTop w:val="0"/>
                  <w:marBottom w:val="0"/>
                  <w:divBdr>
                    <w:top w:val="none" w:sz="0" w:space="0" w:color="auto"/>
                    <w:left w:val="none" w:sz="0" w:space="0" w:color="auto"/>
                    <w:bottom w:val="none" w:sz="0" w:space="0" w:color="auto"/>
                    <w:right w:val="none" w:sz="0" w:space="0" w:color="auto"/>
                  </w:divBdr>
                  <w:divsChild>
                    <w:div w:id="445781727">
                      <w:marLeft w:val="0"/>
                      <w:marRight w:val="0"/>
                      <w:marTop w:val="0"/>
                      <w:marBottom w:val="0"/>
                      <w:divBdr>
                        <w:top w:val="none" w:sz="0" w:space="0" w:color="auto"/>
                        <w:left w:val="none" w:sz="0" w:space="0" w:color="auto"/>
                        <w:bottom w:val="none" w:sz="0" w:space="0" w:color="auto"/>
                        <w:right w:val="none" w:sz="0" w:space="0" w:color="auto"/>
                      </w:divBdr>
                    </w:div>
                  </w:divsChild>
                </w:div>
                <w:div w:id="58938985">
                  <w:marLeft w:val="0"/>
                  <w:marRight w:val="0"/>
                  <w:marTop w:val="0"/>
                  <w:marBottom w:val="0"/>
                  <w:divBdr>
                    <w:top w:val="none" w:sz="0" w:space="0" w:color="auto"/>
                    <w:left w:val="none" w:sz="0" w:space="0" w:color="auto"/>
                    <w:bottom w:val="none" w:sz="0" w:space="0" w:color="auto"/>
                    <w:right w:val="none" w:sz="0" w:space="0" w:color="auto"/>
                  </w:divBdr>
                  <w:divsChild>
                    <w:div w:id="1760367484">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0"/>
                  <w:marBottom w:val="0"/>
                  <w:divBdr>
                    <w:top w:val="none" w:sz="0" w:space="0" w:color="auto"/>
                    <w:left w:val="none" w:sz="0" w:space="0" w:color="auto"/>
                    <w:bottom w:val="none" w:sz="0" w:space="0" w:color="auto"/>
                    <w:right w:val="none" w:sz="0" w:space="0" w:color="auto"/>
                  </w:divBdr>
                  <w:divsChild>
                    <w:div w:id="672493736">
                      <w:marLeft w:val="0"/>
                      <w:marRight w:val="0"/>
                      <w:marTop w:val="0"/>
                      <w:marBottom w:val="0"/>
                      <w:divBdr>
                        <w:top w:val="none" w:sz="0" w:space="0" w:color="auto"/>
                        <w:left w:val="none" w:sz="0" w:space="0" w:color="auto"/>
                        <w:bottom w:val="none" w:sz="0" w:space="0" w:color="auto"/>
                        <w:right w:val="none" w:sz="0" w:space="0" w:color="auto"/>
                      </w:divBdr>
                    </w:div>
                  </w:divsChild>
                </w:div>
                <w:div w:id="79915597">
                  <w:marLeft w:val="0"/>
                  <w:marRight w:val="0"/>
                  <w:marTop w:val="0"/>
                  <w:marBottom w:val="0"/>
                  <w:divBdr>
                    <w:top w:val="none" w:sz="0" w:space="0" w:color="auto"/>
                    <w:left w:val="none" w:sz="0" w:space="0" w:color="auto"/>
                    <w:bottom w:val="none" w:sz="0" w:space="0" w:color="auto"/>
                    <w:right w:val="none" w:sz="0" w:space="0" w:color="auto"/>
                  </w:divBdr>
                  <w:divsChild>
                    <w:div w:id="793058139">
                      <w:marLeft w:val="0"/>
                      <w:marRight w:val="0"/>
                      <w:marTop w:val="0"/>
                      <w:marBottom w:val="0"/>
                      <w:divBdr>
                        <w:top w:val="none" w:sz="0" w:space="0" w:color="auto"/>
                        <w:left w:val="none" w:sz="0" w:space="0" w:color="auto"/>
                        <w:bottom w:val="none" w:sz="0" w:space="0" w:color="auto"/>
                        <w:right w:val="none" w:sz="0" w:space="0" w:color="auto"/>
                      </w:divBdr>
                    </w:div>
                  </w:divsChild>
                </w:div>
                <w:div w:id="83839586">
                  <w:marLeft w:val="0"/>
                  <w:marRight w:val="0"/>
                  <w:marTop w:val="0"/>
                  <w:marBottom w:val="0"/>
                  <w:divBdr>
                    <w:top w:val="none" w:sz="0" w:space="0" w:color="auto"/>
                    <w:left w:val="none" w:sz="0" w:space="0" w:color="auto"/>
                    <w:bottom w:val="none" w:sz="0" w:space="0" w:color="auto"/>
                    <w:right w:val="none" w:sz="0" w:space="0" w:color="auto"/>
                  </w:divBdr>
                  <w:divsChild>
                    <w:div w:id="1840193955">
                      <w:marLeft w:val="0"/>
                      <w:marRight w:val="0"/>
                      <w:marTop w:val="0"/>
                      <w:marBottom w:val="0"/>
                      <w:divBdr>
                        <w:top w:val="none" w:sz="0" w:space="0" w:color="auto"/>
                        <w:left w:val="none" w:sz="0" w:space="0" w:color="auto"/>
                        <w:bottom w:val="none" w:sz="0" w:space="0" w:color="auto"/>
                        <w:right w:val="none" w:sz="0" w:space="0" w:color="auto"/>
                      </w:divBdr>
                    </w:div>
                  </w:divsChild>
                </w:div>
                <w:div w:id="100104537">
                  <w:marLeft w:val="0"/>
                  <w:marRight w:val="0"/>
                  <w:marTop w:val="0"/>
                  <w:marBottom w:val="0"/>
                  <w:divBdr>
                    <w:top w:val="none" w:sz="0" w:space="0" w:color="auto"/>
                    <w:left w:val="none" w:sz="0" w:space="0" w:color="auto"/>
                    <w:bottom w:val="none" w:sz="0" w:space="0" w:color="auto"/>
                    <w:right w:val="none" w:sz="0" w:space="0" w:color="auto"/>
                  </w:divBdr>
                  <w:divsChild>
                    <w:div w:id="503515570">
                      <w:marLeft w:val="0"/>
                      <w:marRight w:val="0"/>
                      <w:marTop w:val="0"/>
                      <w:marBottom w:val="0"/>
                      <w:divBdr>
                        <w:top w:val="none" w:sz="0" w:space="0" w:color="auto"/>
                        <w:left w:val="none" w:sz="0" w:space="0" w:color="auto"/>
                        <w:bottom w:val="none" w:sz="0" w:space="0" w:color="auto"/>
                        <w:right w:val="none" w:sz="0" w:space="0" w:color="auto"/>
                      </w:divBdr>
                    </w:div>
                  </w:divsChild>
                </w:div>
                <w:div w:id="100878830">
                  <w:marLeft w:val="0"/>
                  <w:marRight w:val="0"/>
                  <w:marTop w:val="0"/>
                  <w:marBottom w:val="0"/>
                  <w:divBdr>
                    <w:top w:val="none" w:sz="0" w:space="0" w:color="auto"/>
                    <w:left w:val="none" w:sz="0" w:space="0" w:color="auto"/>
                    <w:bottom w:val="none" w:sz="0" w:space="0" w:color="auto"/>
                    <w:right w:val="none" w:sz="0" w:space="0" w:color="auto"/>
                  </w:divBdr>
                  <w:divsChild>
                    <w:div w:id="1016807515">
                      <w:marLeft w:val="0"/>
                      <w:marRight w:val="0"/>
                      <w:marTop w:val="0"/>
                      <w:marBottom w:val="0"/>
                      <w:divBdr>
                        <w:top w:val="none" w:sz="0" w:space="0" w:color="auto"/>
                        <w:left w:val="none" w:sz="0" w:space="0" w:color="auto"/>
                        <w:bottom w:val="none" w:sz="0" w:space="0" w:color="auto"/>
                        <w:right w:val="none" w:sz="0" w:space="0" w:color="auto"/>
                      </w:divBdr>
                    </w:div>
                  </w:divsChild>
                </w:div>
                <w:div w:id="113526710">
                  <w:marLeft w:val="0"/>
                  <w:marRight w:val="0"/>
                  <w:marTop w:val="0"/>
                  <w:marBottom w:val="0"/>
                  <w:divBdr>
                    <w:top w:val="none" w:sz="0" w:space="0" w:color="auto"/>
                    <w:left w:val="none" w:sz="0" w:space="0" w:color="auto"/>
                    <w:bottom w:val="none" w:sz="0" w:space="0" w:color="auto"/>
                    <w:right w:val="none" w:sz="0" w:space="0" w:color="auto"/>
                  </w:divBdr>
                  <w:divsChild>
                    <w:div w:id="1990403865">
                      <w:marLeft w:val="0"/>
                      <w:marRight w:val="0"/>
                      <w:marTop w:val="0"/>
                      <w:marBottom w:val="0"/>
                      <w:divBdr>
                        <w:top w:val="none" w:sz="0" w:space="0" w:color="auto"/>
                        <w:left w:val="none" w:sz="0" w:space="0" w:color="auto"/>
                        <w:bottom w:val="none" w:sz="0" w:space="0" w:color="auto"/>
                        <w:right w:val="none" w:sz="0" w:space="0" w:color="auto"/>
                      </w:divBdr>
                    </w:div>
                  </w:divsChild>
                </w:div>
                <w:div w:id="114376546">
                  <w:marLeft w:val="0"/>
                  <w:marRight w:val="0"/>
                  <w:marTop w:val="0"/>
                  <w:marBottom w:val="0"/>
                  <w:divBdr>
                    <w:top w:val="none" w:sz="0" w:space="0" w:color="auto"/>
                    <w:left w:val="none" w:sz="0" w:space="0" w:color="auto"/>
                    <w:bottom w:val="none" w:sz="0" w:space="0" w:color="auto"/>
                    <w:right w:val="none" w:sz="0" w:space="0" w:color="auto"/>
                  </w:divBdr>
                  <w:divsChild>
                    <w:div w:id="981620539">
                      <w:marLeft w:val="0"/>
                      <w:marRight w:val="0"/>
                      <w:marTop w:val="0"/>
                      <w:marBottom w:val="0"/>
                      <w:divBdr>
                        <w:top w:val="none" w:sz="0" w:space="0" w:color="auto"/>
                        <w:left w:val="none" w:sz="0" w:space="0" w:color="auto"/>
                        <w:bottom w:val="none" w:sz="0" w:space="0" w:color="auto"/>
                        <w:right w:val="none" w:sz="0" w:space="0" w:color="auto"/>
                      </w:divBdr>
                    </w:div>
                  </w:divsChild>
                </w:div>
                <w:div w:id="114641125">
                  <w:marLeft w:val="0"/>
                  <w:marRight w:val="0"/>
                  <w:marTop w:val="0"/>
                  <w:marBottom w:val="0"/>
                  <w:divBdr>
                    <w:top w:val="none" w:sz="0" w:space="0" w:color="auto"/>
                    <w:left w:val="none" w:sz="0" w:space="0" w:color="auto"/>
                    <w:bottom w:val="none" w:sz="0" w:space="0" w:color="auto"/>
                    <w:right w:val="none" w:sz="0" w:space="0" w:color="auto"/>
                  </w:divBdr>
                  <w:divsChild>
                    <w:div w:id="2096317048">
                      <w:marLeft w:val="0"/>
                      <w:marRight w:val="0"/>
                      <w:marTop w:val="0"/>
                      <w:marBottom w:val="0"/>
                      <w:divBdr>
                        <w:top w:val="none" w:sz="0" w:space="0" w:color="auto"/>
                        <w:left w:val="none" w:sz="0" w:space="0" w:color="auto"/>
                        <w:bottom w:val="none" w:sz="0" w:space="0" w:color="auto"/>
                        <w:right w:val="none" w:sz="0" w:space="0" w:color="auto"/>
                      </w:divBdr>
                    </w:div>
                  </w:divsChild>
                </w:div>
                <w:div w:id="130246222">
                  <w:marLeft w:val="0"/>
                  <w:marRight w:val="0"/>
                  <w:marTop w:val="0"/>
                  <w:marBottom w:val="0"/>
                  <w:divBdr>
                    <w:top w:val="none" w:sz="0" w:space="0" w:color="auto"/>
                    <w:left w:val="none" w:sz="0" w:space="0" w:color="auto"/>
                    <w:bottom w:val="none" w:sz="0" w:space="0" w:color="auto"/>
                    <w:right w:val="none" w:sz="0" w:space="0" w:color="auto"/>
                  </w:divBdr>
                  <w:divsChild>
                    <w:div w:id="610552787">
                      <w:marLeft w:val="0"/>
                      <w:marRight w:val="0"/>
                      <w:marTop w:val="0"/>
                      <w:marBottom w:val="0"/>
                      <w:divBdr>
                        <w:top w:val="none" w:sz="0" w:space="0" w:color="auto"/>
                        <w:left w:val="none" w:sz="0" w:space="0" w:color="auto"/>
                        <w:bottom w:val="none" w:sz="0" w:space="0" w:color="auto"/>
                        <w:right w:val="none" w:sz="0" w:space="0" w:color="auto"/>
                      </w:divBdr>
                    </w:div>
                  </w:divsChild>
                </w:div>
                <w:div w:id="130707702">
                  <w:marLeft w:val="0"/>
                  <w:marRight w:val="0"/>
                  <w:marTop w:val="0"/>
                  <w:marBottom w:val="0"/>
                  <w:divBdr>
                    <w:top w:val="none" w:sz="0" w:space="0" w:color="auto"/>
                    <w:left w:val="none" w:sz="0" w:space="0" w:color="auto"/>
                    <w:bottom w:val="none" w:sz="0" w:space="0" w:color="auto"/>
                    <w:right w:val="none" w:sz="0" w:space="0" w:color="auto"/>
                  </w:divBdr>
                  <w:divsChild>
                    <w:div w:id="826633487">
                      <w:marLeft w:val="0"/>
                      <w:marRight w:val="0"/>
                      <w:marTop w:val="0"/>
                      <w:marBottom w:val="0"/>
                      <w:divBdr>
                        <w:top w:val="none" w:sz="0" w:space="0" w:color="auto"/>
                        <w:left w:val="none" w:sz="0" w:space="0" w:color="auto"/>
                        <w:bottom w:val="none" w:sz="0" w:space="0" w:color="auto"/>
                        <w:right w:val="none" w:sz="0" w:space="0" w:color="auto"/>
                      </w:divBdr>
                    </w:div>
                  </w:divsChild>
                </w:div>
                <w:div w:id="148913163">
                  <w:marLeft w:val="0"/>
                  <w:marRight w:val="0"/>
                  <w:marTop w:val="0"/>
                  <w:marBottom w:val="0"/>
                  <w:divBdr>
                    <w:top w:val="none" w:sz="0" w:space="0" w:color="auto"/>
                    <w:left w:val="none" w:sz="0" w:space="0" w:color="auto"/>
                    <w:bottom w:val="none" w:sz="0" w:space="0" w:color="auto"/>
                    <w:right w:val="none" w:sz="0" w:space="0" w:color="auto"/>
                  </w:divBdr>
                  <w:divsChild>
                    <w:div w:id="520780038">
                      <w:marLeft w:val="0"/>
                      <w:marRight w:val="0"/>
                      <w:marTop w:val="0"/>
                      <w:marBottom w:val="0"/>
                      <w:divBdr>
                        <w:top w:val="none" w:sz="0" w:space="0" w:color="auto"/>
                        <w:left w:val="none" w:sz="0" w:space="0" w:color="auto"/>
                        <w:bottom w:val="none" w:sz="0" w:space="0" w:color="auto"/>
                        <w:right w:val="none" w:sz="0" w:space="0" w:color="auto"/>
                      </w:divBdr>
                    </w:div>
                  </w:divsChild>
                </w:div>
                <w:div w:id="154687872">
                  <w:marLeft w:val="0"/>
                  <w:marRight w:val="0"/>
                  <w:marTop w:val="0"/>
                  <w:marBottom w:val="0"/>
                  <w:divBdr>
                    <w:top w:val="none" w:sz="0" w:space="0" w:color="auto"/>
                    <w:left w:val="none" w:sz="0" w:space="0" w:color="auto"/>
                    <w:bottom w:val="none" w:sz="0" w:space="0" w:color="auto"/>
                    <w:right w:val="none" w:sz="0" w:space="0" w:color="auto"/>
                  </w:divBdr>
                  <w:divsChild>
                    <w:div w:id="1857889169">
                      <w:marLeft w:val="0"/>
                      <w:marRight w:val="0"/>
                      <w:marTop w:val="0"/>
                      <w:marBottom w:val="0"/>
                      <w:divBdr>
                        <w:top w:val="none" w:sz="0" w:space="0" w:color="auto"/>
                        <w:left w:val="none" w:sz="0" w:space="0" w:color="auto"/>
                        <w:bottom w:val="none" w:sz="0" w:space="0" w:color="auto"/>
                        <w:right w:val="none" w:sz="0" w:space="0" w:color="auto"/>
                      </w:divBdr>
                    </w:div>
                  </w:divsChild>
                </w:div>
                <w:div w:id="167446679">
                  <w:marLeft w:val="0"/>
                  <w:marRight w:val="0"/>
                  <w:marTop w:val="0"/>
                  <w:marBottom w:val="0"/>
                  <w:divBdr>
                    <w:top w:val="none" w:sz="0" w:space="0" w:color="auto"/>
                    <w:left w:val="none" w:sz="0" w:space="0" w:color="auto"/>
                    <w:bottom w:val="none" w:sz="0" w:space="0" w:color="auto"/>
                    <w:right w:val="none" w:sz="0" w:space="0" w:color="auto"/>
                  </w:divBdr>
                  <w:divsChild>
                    <w:div w:id="2021540325">
                      <w:marLeft w:val="0"/>
                      <w:marRight w:val="0"/>
                      <w:marTop w:val="0"/>
                      <w:marBottom w:val="0"/>
                      <w:divBdr>
                        <w:top w:val="none" w:sz="0" w:space="0" w:color="auto"/>
                        <w:left w:val="none" w:sz="0" w:space="0" w:color="auto"/>
                        <w:bottom w:val="none" w:sz="0" w:space="0" w:color="auto"/>
                        <w:right w:val="none" w:sz="0" w:space="0" w:color="auto"/>
                      </w:divBdr>
                    </w:div>
                  </w:divsChild>
                </w:div>
                <w:div w:id="183981370">
                  <w:marLeft w:val="0"/>
                  <w:marRight w:val="0"/>
                  <w:marTop w:val="0"/>
                  <w:marBottom w:val="0"/>
                  <w:divBdr>
                    <w:top w:val="none" w:sz="0" w:space="0" w:color="auto"/>
                    <w:left w:val="none" w:sz="0" w:space="0" w:color="auto"/>
                    <w:bottom w:val="none" w:sz="0" w:space="0" w:color="auto"/>
                    <w:right w:val="none" w:sz="0" w:space="0" w:color="auto"/>
                  </w:divBdr>
                  <w:divsChild>
                    <w:div w:id="1195731392">
                      <w:marLeft w:val="0"/>
                      <w:marRight w:val="0"/>
                      <w:marTop w:val="0"/>
                      <w:marBottom w:val="0"/>
                      <w:divBdr>
                        <w:top w:val="none" w:sz="0" w:space="0" w:color="auto"/>
                        <w:left w:val="none" w:sz="0" w:space="0" w:color="auto"/>
                        <w:bottom w:val="none" w:sz="0" w:space="0" w:color="auto"/>
                        <w:right w:val="none" w:sz="0" w:space="0" w:color="auto"/>
                      </w:divBdr>
                    </w:div>
                  </w:divsChild>
                </w:div>
                <w:div w:id="186916093">
                  <w:marLeft w:val="0"/>
                  <w:marRight w:val="0"/>
                  <w:marTop w:val="0"/>
                  <w:marBottom w:val="0"/>
                  <w:divBdr>
                    <w:top w:val="none" w:sz="0" w:space="0" w:color="auto"/>
                    <w:left w:val="none" w:sz="0" w:space="0" w:color="auto"/>
                    <w:bottom w:val="none" w:sz="0" w:space="0" w:color="auto"/>
                    <w:right w:val="none" w:sz="0" w:space="0" w:color="auto"/>
                  </w:divBdr>
                  <w:divsChild>
                    <w:div w:id="1658724391">
                      <w:marLeft w:val="0"/>
                      <w:marRight w:val="0"/>
                      <w:marTop w:val="0"/>
                      <w:marBottom w:val="0"/>
                      <w:divBdr>
                        <w:top w:val="none" w:sz="0" w:space="0" w:color="auto"/>
                        <w:left w:val="none" w:sz="0" w:space="0" w:color="auto"/>
                        <w:bottom w:val="none" w:sz="0" w:space="0" w:color="auto"/>
                        <w:right w:val="none" w:sz="0" w:space="0" w:color="auto"/>
                      </w:divBdr>
                    </w:div>
                  </w:divsChild>
                </w:div>
                <w:div w:id="200172167">
                  <w:marLeft w:val="0"/>
                  <w:marRight w:val="0"/>
                  <w:marTop w:val="0"/>
                  <w:marBottom w:val="0"/>
                  <w:divBdr>
                    <w:top w:val="none" w:sz="0" w:space="0" w:color="auto"/>
                    <w:left w:val="none" w:sz="0" w:space="0" w:color="auto"/>
                    <w:bottom w:val="none" w:sz="0" w:space="0" w:color="auto"/>
                    <w:right w:val="none" w:sz="0" w:space="0" w:color="auto"/>
                  </w:divBdr>
                  <w:divsChild>
                    <w:div w:id="635797023">
                      <w:marLeft w:val="0"/>
                      <w:marRight w:val="0"/>
                      <w:marTop w:val="0"/>
                      <w:marBottom w:val="0"/>
                      <w:divBdr>
                        <w:top w:val="none" w:sz="0" w:space="0" w:color="auto"/>
                        <w:left w:val="none" w:sz="0" w:space="0" w:color="auto"/>
                        <w:bottom w:val="none" w:sz="0" w:space="0" w:color="auto"/>
                        <w:right w:val="none" w:sz="0" w:space="0" w:color="auto"/>
                      </w:divBdr>
                    </w:div>
                  </w:divsChild>
                </w:div>
                <w:div w:id="201023235">
                  <w:marLeft w:val="0"/>
                  <w:marRight w:val="0"/>
                  <w:marTop w:val="0"/>
                  <w:marBottom w:val="0"/>
                  <w:divBdr>
                    <w:top w:val="none" w:sz="0" w:space="0" w:color="auto"/>
                    <w:left w:val="none" w:sz="0" w:space="0" w:color="auto"/>
                    <w:bottom w:val="none" w:sz="0" w:space="0" w:color="auto"/>
                    <w:right w:val="none" w:sz="0" w:space="0" w:color="auto"/>
                  </w:divBdr>
                  <w:divsChild>
                    <w:div w:id="770782068">
                      <w:marLeft w:val="0"/>
                      <w:marRight w:val="0"/>
                      <w:marTop w:val="0"/>
                      <w:marBottom w:val="0"/>
                      <w:divBdr>
                        <w:top w:val="none" w:sz="0" w:space="0" w:color="auto"/>
                        <w:left w:val="none" w:sz="0" w:space="0" w:color="auto"/>
                        <w:bottom w:val="none" w:sz="0" w:space="0" w:color="auto"/>
                        <w:right w:val="none" w:sz="0" w:space="0" w:color="auto"/>
                      </w:divBdr>
                    </w:div>
                  </w:divsChild>
                </w:div>
                <w:div w:id="205217145">
                  <w:marLeft w:val="0"/>
                  <w:marRight w:val="0"/>
                  <w:marTop w:val="0"/>
                  <w:marBottom w:val="0"/>
                  <w:divBdr>
                    <w:top w:val="none" w:sz="0" w:space="0" w:color="auto"/>
                    <w:left w:val="none" w:sz="0" w:space="0" w:color="auto"/>
                    <w:bottom w:val="none" w:sz="0" w:space="0" w:color="auto"/>
                    <w:right w:val="none" w:sz="0" w:space="0" w:color="auto"/>
                  </w:divBdr>
                  <w:divsChild>
                    <w:div w:id="1600411157">
                      <w:marLeft w:val="0"/>
                      <w:marRight w:val="0"/>
                      <w:marTop w:val="0"/>
                      <w:marBottom w:val="0"/>
                      <w:divBdr>
                        <w:top w:val="none" w:sz="0" w:space="0" w:color="auto"/>
                        <w:left w:val="none" w:sz="0" w:space="0" w:color="auto"/>
                        <w:bottom w:val="none" w:sz="0" w:space="0" w:color="auto"/>
                        <w:right w:val="none" w:sz="0" w:space="0" w:color="auto"/>
                      </w:divBdr>
                    </w:div>
                  </w:divsChild>
                </w:div>
                <w:div w:id="210120883">
                  <w:marLeft w:val="0"/>
                  <w:marRight w:val="0"/>
                  <w:marTop w:val="0"/>
                  <w:marBottom w:val="0"/>
                  <w:divBdr>
                    <w:top w:val="none" w:sz="0" w:space="0" w:color="auto"/>
                    <w:left w:val="none" w:sz="0" w:space="0" w:color="auto"/>
                    <w:bottom w:val="none" w:sz="0" w:space="0" w:color="auto"/>
                    <w:right w:val="none" w:sz="0" w:space="0" w:color="auto"/>
                  </w:divBdr>
                  <w:divsChild>
                    <w:div w:id="458643215">
                      <w:marLeft w:val="0"/>
                      <w:marRight w:val="0"/>
                      <w:marTop w:val="0"/>
                      <w:marBottom w:val="0"/>
                      <w:divBdr>
                        <w:top w:val="none" w:sz="0" w:space="0" w:color="auto"/>
                        <w:left w:val="none" w:sz="0" w:space="0" w:color="auto"/>
                        <w:bottom w:val="none" w:sz="0" w:space="0" w:color="auto"/>
                        <w:right w:val="none" w:sz="0" w:space="0" w:color="auto"/>
                      </w:divBdr>
                    </w:div>
                  </w:divsChild>
                </w:div>
                <w:div w:id="217937158">
                  <w:marLeft w:val="0"/>
                  <w:marRight w:val="0"/>
                  <w:marTop w:val="0"/>
                  <w:marBottom w:val="0"/>
                  <w:divBdr>
                    <w:top w:val="none" w:sz="0" w:space="0" w:color="auto"/>
                    <w:left w:val="none" w:sz="0" w:space="0" w:color="auto"/>
                    <w:bottom w:val="none" w:sz="0" w:space="0" w:color="auto"/>
                    <w:right w:val="none" w:sz="0" w:space="0" w:color="auto"/>
                  </w:divBdr>
                  <w:divsChild>
                    <w:div w:id="1071930121">
                      <w:marLeft w:val="0"/>
                      <w:marRight w:val="0"/>
                      <w:marTop w:val="0"/>
                      <w:marBottom w:val="0"/>
                      <w:divBdr>
                        <w:top w:val="none" w:sz="0" w:space="0" w:color="auto"/>
                        <w:left w:val="none" w:sz="0" w:space="0" w:color="auto"/>
                        <w:bottom w:val="none" w:sz="0" w:space="0" w:color="auto"/>
                        <w:right w:val="none" w:sz="0" w:space="0" w:color="auto"/>
                      </w:divBdr>
                    </w:div>
                  </w:divsChild>
                </w:div>
                <w:div w:id="229315390">
                  <w:marLeft w:val="0"/>
                  <w:marRight w:val="0"/>
                  <w:marTop w:val="0"/>
                  <w:marBottom w:val="0"/>
                  <w:divBdr>
                    <w:top w:val="none" w:sz="0" w:space="0" w:color="auto"/>
                    <w:left w:val="none" w:sz="0" w:space="0" w:color="auto"/>
                    <w:bottom w:val="none" w:sz="0" w:space="0" w:color="auto"/>
                    <w:right w:val="none" w:sz="0" w:space="0" w:color="auto"/>
                  </w:divBdr>
                  <w:divsChild>
                    <w:div w:id="77212315">
                      <w:marLeft w:val="0"/>
                      <w:marRight w:val="0"/>
                      <w:marTop w:val="0"/>
                      <w:marBottom w:val="0"/>
                      <w:divBdr>
                        <w:top w:val="none" w:sz="0" w:space="0" w:color="auto"/>
                        <w:left w:val="none" w:sz="0" w:space="0" w:color="auto"/>
                        <w:bottom w:val="none" w:sz="0" w:space="0" w:color="auto"/>
                        <w:right w:val="none" w:sz="0" w:space="0" w:color="auto"/>
                      </w:divBdr>
                    </w:div>
                  </w:divsChild>
                </w:div>
                <w:div w:id="246352088">
                  <w:marLeft w:val="0"/>
                  <w:marRight w:val="0"/>
                  <w:marTop w:val="0"/>
                  <w:marBottom w:val="0"/>
                  <w:divBdr>
                    <w:top w:val="none" w:sz="0" w:space="0" w:color="auto"/>
                    <w:left w:val="none" w:sz="0" w:space="0" w:color="auto"/>
                    <w:bottom w:val="none" w:sz="0" w:space="0" w:color="auto"/>
                    <w:right w:val="none" w:sz="0" w:space="0" w:color="auto"/>
                  </w:divBdr>
                  <w:divsChild>
                    <w:div w:id="1165434442">
                      <w:marLeft w:val="0"/>
                      <w:marRight w:val="0"/>
                      <w:marTop w:val="0"/>
                      <w:marBottom w:val="0"/>
                      <w:divBdr>
                        <w:top w:val="none" w:sz="0" w:space="0" w:color="auto"/>
                        <w:left w:val="none" w:sz="0" w:space="0" w:color="auto"/>
                        <w:bottom w:val="none" w:sz="0" w:space="0" w:color="auto"/>
                        <w:right w:val="none" w:sz="0" w:space="0" w:color="auto"/>
                      </w:divBdr>
                    </w:div>
                  </w:divsChild>
                </w:div>
                <w:div w:id="252128667">
                  <w:marLeft w:val="0"/>
                  <w:marRight w:val="0"/>
                  <w:marTop w:val="0"/>
                  <w:marBottom w:val="0"/>
                  <w:divBdr>
                    <w:top w:val="none" w:sz="0" w:space="0" w:color="auto"/>
                    <w:left w:val="none" w:sz="0" w:space="0" w:color="auto"/>
                    <w:bottom w:val="none" w:sz="0" w:space="0" w:color="auto"/>
                    <w:right w:val="none" w:sz="0" w:space="0" w:color="auto"/>
                  </w:divBdr>
                  <w:divsChild>
                    <w:div w:id="1786340543">
                      <w:marLeft w:val="0"/>
                      <w:marRight w:val="0"/>
                      <w:marTop w:val="0"/>
                      <w:marBottom w:val="0"/>
                      <w:divBdr>
                        <w:top w:val="none" w:sz="0" w:space="0" w:color="auto"/>
                        <w:left w:val="none" w:sz="0" w:space="0" w:color="auto"/>
                        <w:bottom w:val="none" w:sz="0" w:space="0" w:color="auto"/>
                        <w:right w:val="none" w:sz="0" w:space="0" w:color="auto"/>
                      </w:divBdr>
                    </w:div>
                  </w:divsChild>
                </w:div>
                <w:div w:id="253559802">
                  <w:marLeft w:val="0"/>
                  <w:marRight w:val="0"/>
                  <w:marTop w:val="0"/>
                  <w:marBottom w:val="0"/>
                  <w:divBdr>
                    <w:top w:val="none" w:sz="0" w:space="0" w:color="auto"/>
                    <w:left w:val="none" w:sz="0" w:space="0" w:color="auto"/>
                    <w:bottom w:val="none" w:sz="0" w:space="0" w:color="auto"/>
                    <w:right w:val="none" w:sz="0" w:space="0" w:color="auto"/>
                  </w:divBdr>
                  <w:divsChild>
                    <w:div w:id="1463185036">
                      <w:marLeft w:val="0"/>
                      <w:marRight w:val="0"/>
                      <w:marTop w:val="0"/>
                      <w:marBottom w:val="0"/>
                      <w:divBdr>
                        <w:top w:val="none" w:sz="0" w:space="0" w:color="auto"/>
                        <w:left w:val="none" w:sz="0" w:space="0" w:color="auto"/>
                        <w:bottom w:val="none" w:sz="0" w:space="0" w:color="auto"/>
                        <w:right w:val="none" w:sz="0" w:space="0" w:color="auto"/>
                      </w:divBdr>
                    </w:div>
                  </w:divsChild>
                </w:div>
                <w:div w:id="273757407">
                  <w:marLeft w:val="0"/>
                  <w:marRight w:val="0"/>
                  <w:marTop w:val="0"/>
                  <w:marBottom w:val="0"/>
                  <w:divBdr>
                    <w:top w:val="none" w:sz="0" w:space="0" w:color="auto"/>
                    <w:left w:val="none" w:sz="0" w:space="0" w:color="auto"/>
                    <w:bottom w:val="none" w:sz="0" w:space="0" w:color="auto"/>
                    <w:right w:val="none" w:sz="0" w:space="0" w:color="auto"/>
                  </w:divBdr>
                  <w:divsChild>
                    <w:div w:id="2080784132">
                      <w:marLeft w:val="0"/>
                      <w:marRight w:val="0"/>
                      <w:marTop w:val="0"/>
                      <w:marBottom w:val="0"/>
                      <w:divBdr>
                        <w:top w:val="none" w:sz="0" w:space="0" w:color="auto"/>
                        <w:left w:val="none" w:sz="0" w:space="0" w:color="auto"/>
                        <w:bottom w:val="none" w:sz="0" w:space="0" w:color="auto"/>
                        <w:right w:val="none" w:sz="0" w:space="0" w:color="auto"/>
                      </w:divBdr>
                    </w:div>
                  </w:divsChild>
                </w:div>
                <w:div w:id="280652166">
                  <w:marLeft w:val="0"/>
                  <w:marRight w:val="0"/>
                  <w:marTop w:val="0"/>
                  <w:marBottom w:val="0"/>
                  <w:divBdr>
                    <w:top w:val="none" w:sz="0" w:space="0" w:color="auto"/>
                    <w:left w:val="none" w:sz="0" w:space="0" w:color="auto"/>
                    <w:bottom w:val="none" w:sz="0" w:space="0" w:color="auto"/>
                    <w:right w:val="none" w:sz="0" w:space="0" w:color="auto"/>
                  </w:divBdr>
                  <w:divsChild>
                    <w:div w:id="1855729668">
                      <w:marLeft w:val="0"/>
                      <w:marRight w:val="0"/>
                      <w:marTop w:val="0"/>
                      <w:marBottom w:val="0"/>
                      <w:divBdr>
                        <w:top w:val="none" w:sz="0" w:space="0" w:color="auto"/>
                        <w:left w:val="none" w:sz="0" w:space="0" w:color="auto"/>
                        <w:bottom w:val="none" w:sz="0" w:space="0" w:color="auto"/>
                        <w:right w:val="none" w:sz="0" w:space="0" w:color="auto"/>
                      </w:divBdr>
                    </w:div>
                  </w:divsChild>
                </w:div>
                <w:div w:id="285041425">
                  <w:marLeft w:val="0"/>
                  <w:marRight w:val="0"/>
                  <w:marTop w:val="0"/>
                  <w:marBottom w:val="0"/>
                  <w:divBdr>
                    <w:top w:val="none" w:sz="0" w:space="0" w:color="auto"/>
                    <w:left w:val="none" w:sz="0" w:space="0" w:color="auto"/>
                    <w:bottom w:val="none" w:sz="0" w:space="0" w:color="auto"/>
                    <w:right w:val="none" w:sz="0" w:space="0" w:color="auto"/>
                  </w:divBdr>
                  <w:divsChild>
                    <w:div w:id="1592155393">
                      <w:marLeft w:val="0"/>
                      <w:marRight w:val="0"/>
                      <w:marTop w:val="0"/>
                      <w:marBottom w:val="0"/>
                      <w:divBdr>
                        <w:top w:val="none" w:sz="0" w:space="0" w:color="auto"/>
                        <w:left w:val="none" w:sz="0" w:space="0" w:color="auto"/>
                        <w:bottom w:val="none" w:sz="0" w:space="0" w:color="auto"/>
                        <w:right w:val="none" w:sz="0" w:space="0" w:color="auto"/>
                      </w:divBdr>
                    </w:div>
                  </w:divsChild>
                </w:div>
                <w:div w:id="293296714">
                  <w:marLeft w:val="0"/>
                  <w:marRight w:val="0"/>
                  <w:marTop w:val="0"/>
                  <w:marBottom w:val="0"/>
                  <w:divBdr>
                    <w:top w:val="none" w:sz="0" w:space="0" w:color="auto"/>
                    <w:left w:val="none" w:sz="0" w:space="0" w:color="auto"/>
                    <w:bottom w:val="none" w:sz="0" w:space="0" w:color="auto"/>
                    <w:right w:val="none" w:sz="0" w:space="0" w:color="auto"/>
                  </w:divBdr>
                  <w:divsChild>
                    <w:div w:id="845218019">
                      <w:marLeft w:val="0"/>
                      <w:marRight w:val="0"/>
                      <w:marTop w:val="0"/>
                      <w:marBottom w:val="0"/>
                      <w:divBdr>
                        <w:top w:val="none" w:sz="0" w:space="0" w:color="auto"/>
                        <w:left w:val="none" w:sz="0" w:space="0" w:color="auto"/>
                        <w:bottom w:val="none" w:sz="0" w:space="0" w:color="auto"/>
                        <w:right w:val="none" w:sz="0" w:space="0" w:color="auto"/>
                      </w:divBdr>
                    </w:div>
                  </w:divsChild>
                </w:div>
                <w:div w:id="296300646">
                  <w:marLeft w:val="0"/>
                  <w:marRight w:val="0"/>
                  <w:marTop w:val="0"/>
                  <w:marBottom w:val="0"/>
                  <w:divBdr>
                    <w:top w:val="none" w:sz="0" w:space="0" w:color="auto"/>
                    <w:left w:val="none" w:sz="0" w:space="0" w:color="auto"/>
                    <w:bottom w:val="none" w:sz="0" w:space="0" w:color="auto"/>
                    <w:right w:val="none" w:sz="0" w:space="0" w:color="auto"/>
                  </w:divBdr>
                  <w:divsChild>
                    <w:div w:id="1600066989">
                      <w:marLeft w:val="0"/>
                      <w:marRight w:val="0"/>
                      <w:marTop w:val="0"/>
                      <w:marBottom w:val="0"/>
                      <w:divBdr>
                        <w:top w:val="none" w:sz="0" w:space="0" w:color="auto"/>
                        <w:left w:val="none" w:sz="0" w:space="0" w:color="auto"/>
                        <w:bottom w:val="none" w:sz="0" w:space="0" w:color="auto"/>
                        <w:right w:val="none" w:sz="0" w:space="0" w:color="auto"/>
                      </w:divBdr>
                    </w:div>
                  </w:divsChild>
                </w:div>
                <w:div w:id="311640146">
                  <w:marLeft w:val="0"/>
                  <w:marRight w:val="0"/>
                  <w:marTop w:val="0"/>
                  <w:marBottom w:val="0"/>
                  <w:divBdr>
                    <w:top w:val="none" w:sz="0" w:space="0" w:color="auto"/>
                    <w:left w:val="none" w:sz="0" w:space="0" w:color="auto"/>
                    <w:bottom w:val="none" w:sz="0" w:space="0" w:color="auto"/>
                    <w:right w:val="none" w:sz="0" w:space="0" w:color="auto"/>
                  </w:divBdr>
                  <w:divsChild>
                    <w:div w:id="1787695452">
                      <w:marLeft w:val="0"/>
                      <w:marRight w:val="0"/>
                      <w:marTop w:val="0"/>
                      <w:marBottom w:val="0"/>
                      <w:divBdr>
                        <w:top w:val="none" w:sz="0" w:space="0" w:color="auto"/>
                        <w:left w:val="none" w:sz="0" w:space="0" w:color="auto"/>
                        <w:bottom w:val="none" w:sz="0" w:space="0" w:color="auto"/>
                        <w:right w:val="none" w:sz="0" w:space="0" w:color="auto"/>
                      </w:divBdr>
                    </w:div>
                  </w:divsChild>
                </w:div>
                <w:div w:id="328362864">
                  <w:marLeft w:val="0"/>
                  <w:marRight w:val="0"/>
                  <w:marTop w:val="0"/>
                  <w:marBottom w:val="0"/>
                  <w:divBdr>
                    <w:top w:val="none" w:sz="0" w:space="0" w:color="auto"/>
                    <w:left w:val="none" w:sz="0" w:space="0" w:color="auto"/>
                    <w:bottom w:val="none" w:sz="0" w:space="0" w:color="auto"/>
                    <w:right w:val="none" w:sz="0" w:space="0" w:color="auto"/>
                  </w:divBdr>
                  <w:divsChild>
                    <w:div w:id="814758770">
                      <w:marLeft w:val="0"/>
                      <w:marRight w:val="0"/>
                      <w:marTop w:val="0"/>
                      <w:marBottom w:val="0"/>
                      <w:divBdr>
                        <w:top w:val="none" w:sz="0" w:space="0" w:color="auto"/>
                        <w:left w:val="none" w:sz="0" w:space="0" w:color="auto"/>
                        <w:bottom w:val="none" w:sz="0" w:space="0" w:color="auto"/>
                        <w:right w:val="none" w:sz="0" w:space="0" w:color="auto"/>
                      </w:divBdr>
                    </w:div>
                  </w:divsChild>
                </w:div>
                <w:div w:id="332925133">
                  <w:marLeft w:val="0"/>
                  <w:marRight w:val="0"/>
                  <w:marTop w:val="0"/>
                  <w:marBottom w:val="0"/>
                  <w:divBdr>
                    <w:top w:val="none" w:sz="0" w:space="0" w:color="auto"/>
                    <w:left w:val="none" w:sz="0" w:space="0" w:color="auto"/>
                    <w:bottom w:val="none" w:sz="0" w:space="0" w:color="auto"/>
                    <w:right w:val="none" w:sz="0" w:space="0" w:color="auto"/>
                  </w:divBdr>
                  <w:divsChild>
                    <w:div w:id="1735080134">
                      <w:marLeft w:val="0"/>
                      <w:marRight w:val="0"/>
                      <w:marTop w:val="0"/>
                      <w:marBottom w:val="0"/>
                      <w:divBdr>
                        <w:top w:val="none" w:sz="0" w:space="0" w:color="auto"/>
                        <w:left w:val="none" w:sz="0" w:space="0" w:color="auto"/>
                        <w:bottom w:val="none" w:sz="0" w:space="0" w:color="auto"/>
                        <w:right w:val="none" w:sz="0" w:space="0" w:color="auto"/>
                      </w:divBdr>
                    </w:div>
                  </w:divsChild>
                </w:div>
                <w:div w:id="341322863">
                  <w:marLeft w:val="0"/>
                  <w:marRight w:val="0"/>
                  <w:marTop w:val="0"/>
                  <w:marBottom w:val="0"/>
                  <w:divBdr>
                    <w:top w:val="none" w:sz="0" w:space="0" w:color="auto"/>
                    <w:left w:val="none" w:sz="0" w:space="0" w:color="auto"/>
                    <w:bottom w:val="none" w:sz="0" w:space="0" w:color="auto"/>
                    <w:right w:val="none" w:sz="0" w:space="0" w:color="auto"/>
                  </w:divBdr>
                  <w:divsChild>
                    <w:div w:id="271666412">
                      <w:marLeft w:val="0"/>
                      <w:marRight w:val="0"/>
                      <w:marTop w:val="0"/>
                      <w:marBottom w:val="0"/>
                      <w:divBdr>
                        <w:top w:val="none" w:sz="0" w:space="0" w:color="auto"/>
                        <w:left w:val="none" w:sz="0" w:space="0" w:color="auto"/>
                        <w:bottom w:val="none" w:sz="0" w:space="0" w:color="auto"/>
                        <w:right w:val="none" w:sz="0" w:space="0" w:color="auto"/>
                      </w:divBdr>
                    </w:div>
                  </w:divsChild>
                </w:div>
                <w:div w:id="355228403">
                  <w:marLeft w:val="0"/>
                  <w:marRight w:val="0"/>
                  <w:marTop w:val="0"/>
                  <w:marBottom w:val="0"/>
                  <w:divBdr>
                    <w:top w:val="none" w:sz="0" w:space="0" w:color="auto"/>
                    <w:left w:val="none" w:sz="0" w:space="0" w:color="auto"/>
                    <w:bottom w:val="none" w:sz="0" w:space="0" w:color="auto"/>
                    <w:right w:val="none" w:sz="0" w:space="0" w:color="auto"/>
                  </w:divBdr>
                  <w:divsChild>
                    <w:div w:id="1597203920">
                      <w:marLeft w:val="0"/>
                      <w:marRight w:val="0"/>
                      <w:marTop w:val="0"/>
                      <w:marBottom w:val="0"/>
                      <w:divBdr>
                        <w:top w:val="none" w:sz="0" w:space="0" w:color="auto"/>
                        <w:left w:val="none" w:sz="0" w:space="0" w:color="auto"/>
                        <w:bottom w:val="none" w:sz="0" w:space="0" w:color="auto"/>
                        <w:right w:val="none" w:sz="0" w:space="0" w:color="auto"/>
                      </w:divBdr>
                    </w:div>
                  </w:divsChild>
                </w:div>
                <w:div w:id="362024195">
                  <w:marLeft w:val="0"/>
                  <w:marRight w:val="0"/>
                  <w:marTop w:val="0"/>
                  <w:marBottom w:val="0"/>
                  <w:divBdr>
                    <w:top w:val="none" w:sz="0" w:space="0" w:color="auto"/>
                    <w:left w:val="none" w:sz="0" w:space="0" w:color="auto"/>
                    <w:bottom w:val="none" w:sz="0" w:space="0" w:color="auto"/>
                    <w:right w:val="none" w:sz="0" w:space="0" w:color="auto"/>
                  </w:divBdr>
                  <w:divsChild>
                    <w:div w:id="700133203">
                      <w:marLeft w:val="0"/>
                      <w:marRight w:val="0"/>
                      <w:marTop w:val="0"/>
                      <w:marBottom w:val="0"/>
                      <w:divBdr>
                        <w:top w:val="none" w:sz="0" w:space="0" w:color="auto"/>
                        <w:left w:val="none" w:sz="0" w:space="0" w:color="auto"/>
                        <w:bottom w:val="none" w:sz="0" w:space="0" w:color="auto"/>
                        <w:right w:val="none" w:sz="0" w:space="0" w:color="auto"/>
                      </w:divBdr>
                    </w:div>
                  </w:divsChild>
                </w:div>
                <w:div w:id="366832773">
                  <w:marLeft w:val="0"/>
                  <w:marRight w:val="0"/>
                  <w:marTop w:val="0"/>
                  <w:marBottom w:val="0"/>
                  <w:divBdr>
                    <w:top w:val="none" w:sz="0" w:space="0" w:color="auto"/>
                    <w:left w:val="none" w:sz="0" w:space="0" w:color="auto"/>
                    <w:bottom w:val="none" w:sz="0" w:space="0" w:color="auto"/>
                    <w:right w:val="none" w:sz="0" w:space="0" w:color="auto"/>
                  </w:divBdr>
                  <w:divsChild>
                    <w:div w:id="1504396270">
                      <w:marLeft w:val="0"/>
                      <w:marRight w:val="0"/>
                      <w:marTop w:val="0"/>
                      <w:marBottom w:val="0"/>
                      <w:divBdr>
                        <w:top w:val="none" w:sz="0" w:space="0" w:color="auto"/>
                        <w:left w:val="none" w:sz="0" w:space="0" w:color="auto"/>
                        <w:bottom w:val="none" w:sz="0" w:space="0" w:color="auto"/>
                        <w:right w:val="none" w:sz="0" w:space="0" w:color="auto"/>
                      </w:divBdr>
                    </w:div>
                  </w:divsChild>
                </w:div>
                <w:div w:id="374159973">
                  <w:marLeft w:val="0"/>
                  <w:marRight w:val="0"/>
                  <w:marTop w:val="0"/>
                  <w:marBottom w:val="0"/>
                  <w:divBdr>
                    <w:top w:val="none" w:sz="0" w:space="0" w:color="auto"/>
                    <w:left w:val="none" w:sz="0" w:space="0" w:color="auto"/>
                    <w:bottom w:val="none" w:sz="0" w:space="0" w:color="auto"/>
                    <w:right w:val="none" w:sz="0" w:space="0" w:color="auto"/>
                  </w:divBdr>
                  <w:divsChild>
                    <w:div w:id="1202132597">
                      <w:marLeft w:val="0"/>
                      <w:marRight w:val="0"/>
                      <w:marTop w:val="0"/>
                      <w:marBottom w:val="0"/>
                      <w:divBdr>
                        <w:top w:val="none" w:sz="0" w:space="0" w:color="auto"/>
                        <w:left w:val="none" w:sz="0" w:space="0" w:color="auto"/>
                        <w:bottom w:val="none" w:sz="0" w:space="0" w:color="auto"/>
                        <w:right w:val="none" w:sz="0" w:space="0" w:color="auto"/>
                      </w:divBdr>
                    </w:div>
                  </w:divsChild>
                </w:div>
                <w:div w:id="389159474">
                  <w:marLeft w:val="0"/>
                  <w:marRight w:val="0"/>
                  <w:marTop w:val="0"/>
                  <w:marBottom w:val="0"/>
                  <w:divBdr>
                    <w:top w:val="none" w:sz="0" w:space="0" w:color="auto"/>
                    <w:left w:val="none" w:sz="0" w:space="0" w:color="auto"/>
                    <w:bottom w:val="none" w:sz="0" w:space="0" w:color="auto"/>
                    <w:right w:val="none" w:sz="0" w:space="0" w:color="auto"/>
                  </w:divBdr>
                  <w:divsChild>
                    <w:div w:id="1179733945">
                      <w:marLeft w:val="0"/>
                      <w:marRight w:val="0"/>
                      <w:marTop w:val="0"/>
                      <w:marBottom w:val="0"/>
                      <w:divBdr>
                        <w:top w:val="none" w:sz="0" w:space="0" w:color="auto"/>
                        <w:left w:val="none" w:sz="0" w:space="0" w:color="auto"/>
                        <w:bottom w:val="none" w:sz="0" w:space="0" w:color="auto"/>
                        <w:right w:val="none" w:sz="0" w:space="0" w:color="auto"/>
                      </w:divBdr>
                    </w:div>
                  </w:divsChild>
                </w:div>
                <w:div w:id="390807156">
                  <w:marLeft w:val="0"/>
                  <w:marRight w:val="0"/>
                  <w:marTop w:val="0"/>
                  <w:marBottom w:val="0"/>
                  <w:divBdr>
                    <w:top w:val="none" w:sz="0" w:space="0" w:color="auto"/>
                    <w:left w:val="none" w:sz="0" w:space="0" w:color="auto"/>
                    <w:bottom w:val="none" w:sz="0" w:space="0" w:color="auto"/>
                    <w:right w:val="none" w:sz="0" w:space="0" w:color="auto"/>
                  </w:divBdr>
                  <w:divsChild>
                    <w:div w:id="476991781">
                      <w:marLeft w:val="0"/>
                      <w:marRight w:val="0"/>
                      <w:marTop w:val="0"/>
                      <w:marBottom w:val="0"/>
                      <w:divBdr>
                        <w:top w:val="none" w:sz="0" w:space="0" w:color="auto"/>
                        <w:left w:val="none" w:sz="0" w:space="0" w:color="auto"/>
                        <w:bottom w:val="none" w:sz="0" w:space="0" w:color="auto"/>
                        <w:right w:val="none" w:sz="0" w:space="0" w:color="auto"/>
                      </w:divBdr>
                    </w:div>
                  </w:divsChild>
                </w:div>
                <w:div w:id="390810380">
                  <w:marLeft w:val="0"/>
                  <w:marRight w:val="0"/>
                  <w:marTop w:val="0"/>
                  <w:marBottom w:val="0"/>
                  <w:divBdr>
                    <w:top w:val="none" w:sz="0" w:space="0" w:color="auto"/>
                    <w:left w:val="none" w:sz="0" w:space="0" w:color="auto"/>
                    <w:bottom w:val="none" w:sz="0" w:space="0" w:color="auto"/>
                    <w:right w:val="none" w:sz="0" w:space="0" w:color="auto"/>
                  </w:divBdr>
                  <w:divsChild>
                    <w:div w:id="128669312">
                      <w:marLeft w:val="0"/>
                      <w:marRight w:val="0"/>
                      <w:marTop w:val="0"/>
                      <w:marBottom w:val="0"/>
                      <w:divBdr>
                        <w:top w:val="none" w:sz="0" w:space="0" w:color="auto"/>
                        <w:left w:val="none" w:sz="0" w:space="0" w:color="auto"/>
                        <w:bottom w:val="none" w:sz="0" w:space="0" w:color="auto"/>
                        <w:right w:val="none" w:sz="0" w:space="0" w:color="auto"/>
                      </w:divBdr>
                    </w:div>
                  </w:divsChild>
                </w:div>
                <w:div w:id="406221778">
                  <w:marLeft w:val="0"/>
                  <w:marRight w:val="0"/>
                  <w:marTop w:val="0"/>
                  <w:marBottom w:val="0"/>
                  <w:divBdr>
                    <w:top w:val="none" w:sz="0" w:space="0" w:color="auto"/>
                    <w:left w:val="none" w:sz="0" w:space="0" w:color="auto"/>
                    <w:bottom w:val="none" w:sz="0" w:space="0" w:color="auto"/>
                    <w:right w:val="none" w:sz="0" w:space="0" w:color="auto"/>
                  </w:divBdr>
                  <w:divsChild>
                    <w:div w:id="1204825645">
                      <w:marLeft w:val="0"/>
                      <w:marRight w:val="0"/>
                      <w:marTop w:val="0"/>
                      <w:marBottom w:val="0"/>
                      <w:divBdr>
                        <w:top w:val="none" w:sz="0" w:space="0" w:color="auto"/>
                        <w:left w:val="none" w:sz="0" w:space="0" w:color="auto"/>
                        <w:bottom w:val="none" w:sz="0" w:space="0" w:color="auto"/>
                        <w:right w:val="none" w:sz="0" w:space="0" w:color="auto"/>
                      </w:divBdr>
                    </w:div>
                  </w:divsChild>
                </w:div>
                <w:div w:id="417291368">
                  <w:marLeft w:val="0"/>
                  <w:marRight w:val="0"/>
                  <w:marTop w:val="0"/>
                  <w:marBottom w:val="0"/>
                  <w:divBdr>
                    <w:top w:val="none" w:sz="0" w:space="0" w:color="auto"/>
                    <w:left w:val="none" w:sz="0" w:space="0" w:color="auto"/>
                    <w:bottom w:val="none" w:sz="0" w:space="0" w:color="auto"/>
                    <w:right w:val="none" w:sz="0" w:space="0" w:color="auto"/>
                  </w:divBdr>
                  <w:divsChild>
                    <w:div w:id="1563907419">
                      <w:marLeft w:val="0"/>
                      <w:marRight w:val="0"/>
                      <w:marTop w:val="0"/>
                      <w:marBottom w:val="0"/>
                      <w:divBdr>
                        <w:top w:val="none" w:sz="0" w:space="0" w:color="auto"/>
                        <w:left w:val="none" w:sz="0" w:space="0" w:color="auto"/>
                        <w:bottom w:val="none" w:sz="0" w:space="0" w:color="auto"/>
                        <w:right w:val="none" w:sz="0" w:space="0" w:color="auto"/>
                      </w:divBdr>
                    </w:div>
                  </w:divsChild>
                </w:div>
                <w:div w:id="422530694">
                  <w:marLeft w:val="0"/>
                  <w:marRight w:val="0"/>
                  <w:marTop w:val="0"/>
                  <w:marBottom w:val="0"/>
                  <w:divBdr>
                    <w:top w:val="none" w:sz="0" w:space="0" w:color="auto"/>
                    <w:left w:val="none" w:sz="0" w:space="0" w:color="auto"/>
                    <w:bottom w:val="none" w:sz="0" w:space="0" w:color="auto"/>
                    <w:right w:val="none" w:sz="0" w:space="0" w:color="auto"/>
                  </w:divBdr>
                  <w:divsChild>
                    <w:div w:id="1712994755">
                      <w:marLeft w:val="0"/>
                      <w:marRight w:val="0"/>
                      <w:marTop w:val="0"/>
                      <w:marBottom w:val="0"/>
                      <w:divBdr>
                        <w:top w:val="none" w:sz="0" w:space="0" w:color="auto"/>
                        <w:left w:val="none" w:sz="0" w:space="0" w:color="auto"/>
                        <w:bottom w:val="none" w:sz="0" w:space="0" w:color="auto"/>
                        <w:right w:val="none" w:sz="0" w:space="0" w:color="auto"/>
                      </w:divBdr>
                    </w:div>
                  </w:divsChild>
                </w:div>
                <w:div w:id="436633197">
                  <w:marLeft w:val="0"/>
                  <w:marRight w:val="0"/>
                  <w:marTop w:val="0"/>
                  <w:marBottom w:val="0"/>
                  <w:divBdr>
                    <w:top w:val="none" w:sz="0" w:space="0" w:color="auto"/>
                    <w:left w:val="none" w:sz="0" w:space="0" w:color="auto"/>
                    <w:bottom w:val="none" w:sz="0" w:space="0" w:color="auto"/>
                    <w:right w:val="none" w:sz="0" w:space="0" w:color="auto"/>
                  </w:divBdr>
                  <w:divsChild>
                    <w:div w:id="136071047">
                      <w:marLeft w:val="0"/>
                      <w:marRight w:val="0"/>
                      <w:marTop w:val="0"/>
                      <w:marBottom w:val="0"/>
                      <w:divBdr>
                        <w:top w:val="none" w:sz="0" w:space="0" w:color="auto"/>
                        <w:left w:val="none" w:sz="0" w:space="0" w:color="auto"/>
                        <w:bottom w:val="none" w:sz="0" w:space="0" w:color="auto"/>
                        <w:right w:val="none" w:sz="0" w:space="0" w:color="auto"/>
                      </w:divBdr>
                    </w:div>
                  </w:divsChild>
                </w:div>
                <w:div w:id="453450367">
                  <w:marLeft w:val="0"/>
                  <w:marRight w:val="0"/>
                  <w:marTop w:val="0"/>
                  <w:marBottom w:val="0"/>
                  <w:divBdr>
                    <w:top w:val="none" w:sz="0" w:space="0" w:color="auto"/>
                    <w:left w:val="none" w:sz="0" w:space="0" w:color="auto"/>
                    <w:bottom w:val="none" w:sz="0" w:space="0" w:color="auto"/>
                    <w:right w:val="none" w:sz="0" w:space="0" w:color="auto"/>
                  </w:divBdr>
                  <w:divsChild>
                    <w:div w:id="727995916">
                      <w:marLeft w:val="0"/>
                      <w:marRight w:val="0"/>
                      <w:marTop w:val="0"/>
                      <w:marBottom w:val="0"/>
                      <w:divBdr>
                        <w:top w:val="none" w:sz="0" w:space="0" w:color="auto"/>
                        <w:left w:val="none" w:sz="0" w:space="0" w:color="auto"/>
                        <w:bottom w:val="none" w:sz="0" w:space="0" w:color="auto"/>
                        <w:right w:val="none" w:sz="0" w:space="0" w:color="auto"/>
                      </w:divBdr>
                    </w:div>
                  </w:divsChild>
                </w:div>
                <w:div w:id="481965577">
                  <w:marLeft w:val="0"/>
                  <w:marRight w:val="0"/>
                  <w:marTop w:val="0"/>
                  <w:marBottom w:val="0"/>
                  <w:divBdr>
                    <w:top w:val="none" w:sz="0" w:space="0" w:color="auto"/>
                    <w:left w:val="none" w:sz="0" w:space="0" w:color="auto"/>
                    <w:bottom w:val="none" w:sz="0" w:space="0" w:color="auto"/>
                    <w:right w:val="none" w:sz="0" w:space="0" w:color="auto"/>
                  </w:divBdr>
                  <w:divsChild>
                    <w:div w:id="75135439">
                      <w:marLeft w:val="0"/>
                      <w:marRight w:val="0"/>
                      <w:marTop w:val="0"/>
                      <w:marBottom w:val="0"/>
                      <w:divBdr>
                        <w:top w:val="none" w:sz="0" w:space="0" w:color="auto"/>
                        <w:left w:val="none" w:sz="0" w:space="0" w:color="auto"/>
                        <w:bottom w:val="none" w:sz="0" w:space="0" w:color="auto"/>
                        <w:right w:val="none" w:sz="0" w:space="0" w:color="auto"/>
                      </w:divBdr>
                    </w:div>
                  </w:divsChild>
                </w:div>
                <w:div w:id="488178842">
                  <w:marLeft w:val="0"/>
                  <w:marRight w:val="0"/>
                  <w:marTop w:val="0"/>
                  <w:marBottom w:val="0"/>
                  <w:divBdr>
                    <w:top w:val="none" w:sz="0" w:space="0" w:color="auto"/>
                    <w:left w:val="none" w:sz="0" w:space="0" w:color="auto"/>
                    <w:bottom w:val="none" w:sz="0" w:space="0" w:color="auto"/>
                    <w:right w:val="none" w:sz="0" w:space="0" w:color="auto"/>
                  </w:divBdr>
                  <w:divsChild>
                    <w:div w:id="1082796980">
                      <w:marLeft w:val="0"/>
                      <w:marRight w:val="0"/>
                      <w:marTop w:val="0"/>
                      <w:marBottom w:val="0"/>
                      <w:divBdr>
                        <w:top w:val="none" w:sz="0" w:space="0" w:color="auto"/>
                        <w:left w:val="none" w:sz="0" w:space="0" w:color="auto"/>
                        <w:bottom w:val="none" w:sz="0" w:space="0" w:color="auto"/>
                        <w:right w:val="none" w:sz="0" w:space="0" w:color="auto"/>
                      </w:divBdr>
                    </w:div>
                  </w:divsChild>
                </w:div>
                <w:div w:id="498693646">
                  <w:marLeft w:val="0"/>
                  <w:marRight w:val="0"/>
                  <w:marTop w:val="0"/>
                  <w:marBottom w:val="0"/>
                  <w:divBdr>
                    <w:top w:val="none" w:sz="0" w:space="0" w:color="auto"/>
                    <w:left w:val="none" w:sz="0" w:space="0" w:color="auto"/>
                    <w:bottom w:val="none" w:sz="0" w:space="0" w:color="auto"/>
                    <w:right w:val="none" w:sz="0" w:space="0" w:color="auto"/>
                  </w:divBdr>
                  <w:divsChild>
                    <w:div w:id="372653585">
                      <w:marLeft w:val="0"/>
                      <w:marRight w:val="0"/>
                      <w:marTop w:val="0"/>
                      <w:marBottom w:val="0"/>
                      <w:divBdr>
                        <w:top w:val="none" w:sz="0" w:space="0" w:color="auto"/>
                        <w:left w:val="none" w:sz="0" w:space="0" w:color="auto"/>
                        <w:bottom w:val="none" w:sz="0" w:space="0" w:color="auto"/>
                        <w:right w:val="none" w:sz="0" w:space="0" w:color="auto"/>
                      </w:divBdr>
                    </w:div>
                  </w:divsChild>
                </w:div>
                <w:div w:id="536353453">
                  <w:marLeft w:val="0"/>
                  <w:marRight w:val="0"/>
                  <w:marTop w:val="0"/>
                  <w:marBottom w:val="0"/>
                  <w:divBdr>
                    <w:top w:val="none" w:sz="0" w:space="0" w:color="auto"/>
                    <w:left w:val="none" w:sz="0" w:space="0" w:color="auto"/>
                    <w:bottom w:val="none" w:sz="0" w:space="0" w:color="auto"/>
                    <w:right w:val="none" w:sz="0" w:space="0" w:color="auto"/>
                  </w:divBdr>
                  <w:divsChild>
                    <w:div w:id="1542942291">
                      <w:marLeft w:val="0"/>
                      <w:marRight w:val="0"/>
                      <w:marTop w:val="0"/>
                      <w:marBottom w:val="0"/>
                      <w:divBdr>
                        <w:top w:val="none" w:sz="0" w:space="0" w:color="auto"/>
                        <w:left w:val="none" w:sz="0" w:space="0" w:color="auto"/>
                        <w:bottom w:val="none" w:sz="0" w:space="0" w:color="auto"/>
                        <w:right w:val="none" w:sz="0" w:space="0" w:color="auto"/>
                      </w:divBdr>
                    </w:div>
                  </w:divsChild>
                </w:div>
                <w:div w:id="546066180">
                  <w:marLeft w:val="0"/>
                  <w:marRight w:val="0"/>
                  <w:marTop w:val="0"/>
                  <w:marBottom w:val="0"/>
                  <w:divBdr>
                    <w:top w:val="none" w:sz="0" w:space="0" w:color="auto"/>
                    <w:left w:val="none" w:sz="0" w:space="0" w:color="auto"/>
                    <w:bottom w:val="none" w:sz="0" w:space="0" w:color="auto"/>
                    <w:right w:val="none" w:sz="0" w:space="0" w:color="auto"/>
                  </w:divBdr>
                  <w:divsChild>
                    <w:div w:id="328485477">
                      <w:marLeft w:val="0"/>
                      <w:marRight w:val="0"/>
                      <w:marTop w:val="0"/>
                      <w:marBottom w:val="0"/>
                      <w:divBdr>
                        <w:top w:val="none" w:sz="0" w:space="0" w:color="auto"/>
                        <w:left w:val="none" w:sz="0" w:space="0" w:color="auto"/>
                        <w:bottom w:val="none" w:sz="0" w:space="0" w:color="auto"/>
                        <w:right w:val="none" w:sz="0" w:space="0" w:color="auto"/>
                      </w:divBdr>
                    </w:div>
                  </w:divsChild>
                </w:div>
                <w:div w:id="547569738">
                  <w:marLeft w:val="0"/>
                  <w:marRight w:val="0"/>
                  <w:marTop w:val="0"/>
                  <w:marBottom w:val="0"/>
                  <w:divBdr>
                    <w:top w:val="none" w:sz="0" w:space="0" w:color="auto"/>
                    <w:left w:val="none" w:sz="0" w:space="0" w:color="auto"/>
                    <w:bottom w:val="none" w:sz="0" w:space="0" w:color="auto"/>
                    <w:right w:val="none" w:sz="0" w:space="0" w:color="auto"/>
                  </w:divBdr>
                  <w:divsChild>
                    <w:div w:id="742996506">
                      <w:marLeft w:val="0"/>
                      <w:marRight w:val="0"/>
                      <w:marTop w:val="0"/>
                      <w:marBottom w:val="0"/>
                      <w:divBdr>
                        <w:top w:val="none" w:sz="0" w:space="0" w:color="auto"/>
                        <w:left w:val="none" w:sz="0" w:space="0" w:color="auto"/>
                        <w:bottom w:val="none" w:sz="0" w:space="0" w:color="auto"/>
                        <w:right w:val="none" w:sz="0" w:space="0" w:color="auto"/>
                      </w:divBdr>
                    </w:div>
                  </w:divsChild>
                </w:div>
                <w:div w:id="548109929">
                  <w:marLeft w:val="0"/>
                  <w:marRight w:val="0"/>
                  <w:marTop w:val="0"/>
                  <w:marBottom w:val="0"/>
                  <w:divBdr>
                    <w:top w:val="none" w:sz="0" w:space="0" w:color="auto"/>
                    <w:left w:val="none" w:sz="0" w:space="0" w:color="auto"/>
                    <w:bottom w:val="none" w:sz="0" w:space="0" w:color="auto"/>
                    <w:right w:val="none" w:sz="0" w:space="0" w:color="auto"/>
                  </w:divBdr>
                  <w:divsChild>
                    <w:div w:id="1323004483">
                      <w:marLeft w:val="0"/>
                      <w:marRight w:val="0"/>
                      <w:marTop w:val="0"/>
                      <w:marBottom w:val="0"/>
                      <w:divBdr>
                        <w:top w:val="none" w:sz="0" w:space="0" w:color="auto"/>
                        <w:left w:val="none" w:sz="0" w:space="0" w:color="auto"/>
                        <w:bottom w:val="none" w:sz="0" w:space="0" w:color="auto"/>
                        <w:right w:val="none" w:sz="0" w:space="0" w:color="auto"/>
                      </w:divBdr>
                    </w:div>
                  </w:divsChild>
                </w:div>
                <w:div w:id="553810735">
                  <w:marLeft w:val="0"/>
                  <w:marRight w:val="0"/>
                  <w:marTop w:val="0"/>
                  <w:marBottom w:val="0"/>
                  <w:divBdr>
                    <w:top w:val="none" w:sz="0" w:space="0" w:color="auto"/>
                    <w:left w:val="none" w:sz="0" w:space="0" w:color="auto"/>
                    <w:bottom w:val="none" w:sz="0" w:space="0" w:color="auto"/>
                    <w:right w:val="none" w:sz="0" w:space="0" w:color="auto"/>
                  </w:divBdr>
                  <w:divsChild>
                    <w:div w:id="81605710">
                      <w:marLeft w:val="0"/>
                      <w:marRight w:val="0"/>
                      <w:marTop w:val="0"/>
                      <w:marBottom w:val="0"/>
                      <w:divBdr>
                        <w:top w:val="none" w:sz="0" w:space="0" w:color="auto"/>
                        <w:left w:val="none" w:sz="0" w:space="0" w:color="auto"/>
                        <w:bottom w:val="none" w:sz="0" w:space="0" w:color="auto"/>
                        <w:right w:val="none" w:sz="0" w:space="0" w:color="auto"/>
                      </w:divBdr>
                    </w:div>
                  </w:divsChild>
                </w:div>
                <w:div w:id="559562133">
                  <w:marLeft w:val="0"/>
                  <w:marRight w:val="0"/>
                  <w:marTop w:val="0"/>
                  <w:marBottom w:val="0"/>
                  <w:divBdr>
                    <w:top w:val="none" w:sz="0" w:space="0" w:color="auto"/>
                    <w:left w:val="none" w:sz="0" w:space="0" w:color="auto"/>
                    <w:bottom w:val="none" w:sz="0" w:space="0" w:color="auto"/>
                    <w:right w:val="none" w:sz="0" w:space="0" w:color="auto"/>
                  </w:divBdr>
                  <w:divsChild>
                    <w:div w:id="277027652">
                      <w:marLeft w:val="0"/>
                      <w:marRight w:val="0"/>
                      <w:marTop w:val="0"/>
                      <w:marBottom w:val="0"/>
                      <w:divBdr>
                        <w:top w:val="none" w:sz="0" w:space="0" w:color="auto"/>
                        <w:left w:val="none" w:sz="0" w:space="0" w:color="auto"/>
                        <w:bottom w:val="none" w:sz="0" w:space="0" w:color="auto"/>
                        <w:right w:val="none" w:sz="0" w:space="0" w:color="auto"/>
                      </w:divBdr>
                    </w:div>
                  </w:divsChild>
                </w:div>
                <w:div w:id="579754605">
                  <w:marLeft w:val="0"/>
                  <w:marRight w:val="0"/>
                  <w:marTop w:val="0"/>
                  <w:marBottom w:val="0"/>
                  <w:divBdr>
                    <w:top w:val="none" w:sz="0" w:space="0" w:color="auto"/>
                    <w:left w:val="none" w:sz="0" w:space="0" w:color="auto"/>
                    <w:bottom w:val="none" w:sz="0" w:space="0" w:color="auto"/>
                    <w:right w:val="none" w:sz="0" w:space="0" w:color="auto"/>
                  </w:divBdr>
                  <w:divsChild>
                    <w:div w:id="56638429">
                      <w:marLeft w:val="0"/>
                      <w:marRight w:val="0"/>
                      <w:marTop w:val="0"/>
                      <w:marBottom w:val="0"/>
                      <w:divBdr>
                        <w:top w:val="none" w:sz="0" w:space="0" w:color="auto"/>
                        <w:left w:val="none" w:sz="0" w:space="0" w:color="auto"/>
                        <w:bottom w:val="none" w:sz="0" w:space="0" w:color="auto"/>
                        <w:right w:val="none" w:sz="0" w:space="0" w:color="auto"/>
                      </w:divBdr>
                    </w:div>
                  </w:divsChild>
                </w:div>
                <w:div w:id="587277966">
                  <w:marLeft w:val="0"/>
                  <w:marRight w:val="0"/>
                  <w:marTop w:val="0"/>
                  <w:marBottom w:val="0"/>
                  <w:divBdr>
                    <w:top w:val="none" w:sz="0" w:space="0" w:color="auto"/>
                    <w:left w:val="none" w:sz="0" w:space="0" w:color="auto"/>
                    <w:bottom w:val="none" w:sz="0" w:space="0" w:color="auto"/>
                    <w:right w:val="none" w:sz="0" w:space="0" w:color="auto"/>
                  </w:divBdr>
                  <w:divsChild>
                    <w:div w:id="1121151084">
                      <w:marLeft w:val="0"/>
                      <w:marRight w:val="0"/>
                      <w:marTop w:val="0"/>
                      <w:marBottom w:val="0"/>
                      <w:divBdr>
                        <w:top w:val="none" w:sz="0" w:space="0" w:color="auto"/>
                        <w:left w:val="none" w:sz="0" w:space="0" w:color="auto"/>
                        <w:bottom w:val="none" w:sz="0" w:space="0" w:color="auto"/>
                        <w:right w:val="none" w:sz="0" w:space="0" w:color="auto"/>
                      </w:divBdr>
                    </w:div>
                  </w:divsChild>
                </w:div>
                <w:div w:id="599685940">
                  <w:marLeft w:val="0"/>
                  <w:marRight w:val="0"/>
                  <w:marTop w:val="0"/>
                  <w:marBottom w:val="0"/>
                  <w:divBdr>
                    <w:top w:val="none" w:sz="0" w:space="0" w:color="auto"/>
                    <w:left w:val="none" w:sz="0" w:space="0" w:color="auto"/>
                    <w:bottom w:val="none" w:sz="0" w:space="0" w:color="auto"/>
                    <w:right w:val="none" w:sz="0" w:space="0" w:color="auto"/>
                  </w:divBdr>
                  <w:divsChild>
                    <w:div w:id="745881402">
                      <w:marLeft w:val="0"/>
                      <w:marRight w:val="0"/>
                      <w:marTop w:val="0"/>
                      <w:marBottom w:val="0"/>
                      <w:divBdr>
                        <w:top w:val="none" w:sz="0" w:space="0" w:color="auto"/>
                        <w:left w:val="none" w:sz="0" w:space="0" w:color="auto"/>
                        <w:bottom w:val="none" w:sz="0" w:space="0" w:color="auto"/>
                        <w:right w:val="none" w:sz="0" w:space="0" w:color="auto"/>
                      </w:divBdr>
                    </w:div>
                  </w:divsChild>
                </w:div>
                <w:div w:id="625088730">
                  <w:marLeft w:val="0"/>
                  <w:marRight w:val="0"/>
                  <w:marTop w:val="0"/>
                  <w:marBottom w:val="0"/>
                  <w:divBdr>
                    <w:top w:val="none" w:sz="0" w:space="0" w:color="auto"/>
                    <w:left w:val="none" w:sz="0" w:space="0" w:color="auto"/>
                    <w:bottom w:val="none" w:sz="0" w:space="0" w:color="auto"/>
                    <w:right w:val="none" w:sz="0" w:space="0" w:color="auto"/>
                  </w:divBdr>
                  <w:divsChild>
                    <w:div w:id="1704863324">
                      <w:marLeft w:val="0"/>
                      <w:marRight w:val="0"/>
                      <w:marTop w:val="0"/>
                      <w:marBottom w:val="0"/>
                      <w:divBdr>
                        <w:top w:val="none" w:sz="0" w:space="0" w:color="auto"/>
                        <w:left w:val="none" w:sz="0" w:space="0" w:color="auto"/>
                        <w:bottom w:val="none" w:sz="0" w:space="0" w:color="auto"/>
                        <w:right w:val="none" w:sz="0" w:space="0" w:color="auto"/>
                      </w:divBdr>
                    </w:div>
                  </w:divsChild>
                </w:div>
                <w:div w:id="638614330">
                  <w:marLeft w:val="0"/>
                  <w:marRight w:val="0"/>
                  <w:marTop w:val="0"/>
                  <w:marBottom w:val="0"/>
                  <w:divBdr>
                    <w:top w:val="none" w:sz="0" w:space="0" w:color="auto"/>
                    <w:left w:val="none" w:sz="0" w:space="0" w:color="auto"/>
                    <w:bottom w:val="none" w:sz="0" w:space="0" w:color="auto"/>
                    <w:right w:val="none" w:sz="0" w:space="0" w:color="auto"/>
                  </w:divBdr>
                  <w:divsChild>
                    <w:div w:id="2028829405">
                      <w:marLeft w:val="0"/>
                      <w:marRight w:val="0"/>
                      <w:marTop w:val="0"/>
                      <w:marBottom w:val="0"/>
                      <w:divBdr>
                        <w:top w:val="none" w:sz="0" w:space="0" w:color="auto"/>
                        <w:left w:val="none" w:sz="0" w:space="0" w:color="auto"/>
                        <w:bottom w:val="none" w:sz="0" w:space="0" w:color="auto"/>
                        <w:right w:val="none" w:sz="0" w:space="0" w:color="auto"/>
                      </w:divBdr>
                    </w:div>
                  </w:divsChild>
                </w:div>
                <w:div w:id="695042000">
                  <w:marLeft w:val="0"/>
                  <w:marRight w:val="0"/>
                  <w:marTop w:val="0"/>
                  <w:marBottom w:val="0"/>
                  <w:divBdr>
                    <w:top w:val="none" w:sz="0" w:space="0" w:color="auto"/>
                    <w:left w:val="none" w:sz="0" w:space="0" w:color="auto"/>
                    <w:bottom w:val="none" w:sz="0" w:space="0" w:color="auto"/>
                    <w:right w:val="none" w:sz="0" w:space="0" w:color="auto"/>
                  </w:divBdr>
                  <w:divsChild>
                    <w:div w:id="2109815216">
                      <w:marLeft w:val="0"/>
                      <w:marRight w:val="0"/>
                      <w:marTop w:val="0"/>
                      <w:marBottom w:val="0"/>
                      <w:divBdr>
                        <w:top w:val="none" w:sz="0" w:space="0" w:color="auto"/>
                        <w:left w:val="none" w:sz="0" w:space="0" w:color="auto"/>
                        <w:bottom w:val="none" w:sz="0" w:space="0" w:color="auto"/>
                        <w:right w:val="none" w:sz="0" w:space="0" w:color="auto"/>
                      </w:divBdr>
                    </w:div>
                  </w:divsChild>
                </w:div>
                <w:div w:id="706760894">
                  <w:marLeft w:val="0"/>
                  <w:marRight w:val="0"/>
                  <w:marTop w:val="0"/>
                  <w:marBottom w:val="0"/>
                  <w:divBdr>
                    <w:top w:val="none" w:sz="0" w:space="0" w:color="auto"/>
                    <w:left w:val="none" w:sz="0" w:space="0" w:color="auto"/>
                    <w:bottom w:val="none" w:sz="0" w:space="0" w:color="auto"/>
                    <w:right w:val="none" w:sz="0" w:space="0" w:color="auto"/>
                  </w:divBdr>
                  <w:divsChild>
                    <w:div w:id="2099597415">
                      <w:marLeft w:val="0"/>
                      <w:marRight w:val="0"/>
                      <w:marTop w:val="0"/>
                      <w:marBottom w:val="0"/>
                      <w:divBdr>
                        <w:top w:val="none" w:sz="0" w:space="0" w:color="auto"/>
                        <w:left w:val="none" w:sz="0" w:space="0" w:color="auto"/>
                        <w:bottom w:val="none" w:sz="0" w:space="0" w:color="auto"/>
                        <w:right w:val="none" w:sz="0" w:space="0" w:color="auto"/>
                      </w:divBdr>
                    </w:div>
                  </w:divsChild>
                </w:div>
                <w:div w:id="712265760">
                  <w:marLeft w:val="0"/>
                  <w:marRight w:val="0"/>
                  <w:marTop w:val="0"/>
                  <w:marBottom w:val="0"/>
                  <w:divBdr>
                    <w:top w:val="none" w:sz="0" w:space="0" w:color="auto"/>
                    <w:left w:val="none" w:sz="0" w:space="0" w:color="auto"/>
                    <w:bottom w:val="none" w:sz="0" w:space="0" w:color="auto"/>
                    <w:right w:val="none" w:sz="0" w:space="0" w:color="auto"/>
                  </w:divBdr>
                  <w:divsChild>
                    <w:div w:id="786580689">
                      <w:marLeft w:val="0"/>
                      <w:marRight w:val="0"/>
                      <w:marTop w:val="0"/>
                      <w:marBottom w:val="0"/>
                      <w:divBdr>
                        <w:top w:val="none" w:sz="0" w:space="0" w:color="auto"/>
                        <w:left w:val="none" w:sz="0" w:space="0" w:color="auto"/>
                        <w:bottom w:val="none" w:sz="0" w:space="0" w:color="auto"/>
                        <w:right w:val="none" w:sz="0" w:space="0" w:color="auto"/>
                      </w:divBdr>
                    </w:div>
                  </w:divsChild>
                </w:div>
                <w:div w:id="725956473">
                  <w:marLeft w:val="0"/>
                  <w:marRight w:val="0"/>
                  <w:marTop w:val="0"/>
                  <w:marBottom w:val="0"/>
                  <w:divBdr>
                    <w:top w:val="none" w:sz="0" w:space="0" w:color="auto"/>
                    <w:left w:val="none" w:sz="0" w:space="0" w:color="auto"/>
                    <w:bottom w:val="none" w:sz="0" w:space="0" w:color="auto"/>
                    <w:right w:val="none" w:sz="0" w:space="0" w:color="auto"/>
                  </w:divBdr>
                  <w:divsChild>
                    <w:div w:id="1282152744">
                      <w:marLeft w:val="0"/>
                      <w:marRight w:val="0"/>
                      <w:marTop w:val="0"/>
                      <w:marBottom w:val="0"/>
                      <w:divBdr>
                        <w:top w:val="none" w:sz="0" w:space="0" w:color="auto"/>
                        <w:left w:val="none" w:sz="0" w:space="0" w:color="auto"/>
                        <w:bottom w:val="none" w:sz="0" w:space="0" w:color="auto"/>
                        <w:right w:val="none" w:sz="0" w:space="0" w:color="auto"/>
                      </w:divBdr>
                    </w:div>
                  </w:divsChild>
                </w:div>
                <w:div w:id="747269427">
                  <w:marLeft w:val="0"/>
                  <w:marRight w:val="0"/>
                  <w:marTop w:val="0"/>
                  <w:marBottom w:val="0"/>
                  <w:divBdr>
                    <w:top w:val="none" w:sz="0" w:space="0" w:color="auto"/>
                    <w:left w:val="none" w:sz="0" w:space="0" w:color="auto"/>
                    <w:bottom w:val="none" w:sz="0" w:space="0" w:color="auto"/>
                    <w:right w:val="none" w:sz="0" w:space="0" w:color="auto"/>
                  </w:divBdr>
                  <w:divsChild>
                    <w:div w:id="524444086">
                      <w:marLeft w:val="0"/>
                      <w:marRight w:val="0"/>
                      <w:marTop w:val="0"/>
                      <w:marBottom w:val="0"/>
                      <w:divBdr>
                        <w:top w:val="none" w:sz="0" w:space="0" w:color="auto"/>
                        <w:left w:val="none" w:sz="0" w:space="0" w:color="auto"/>
                        <w:bottom w:val="none" w:sz="0" w:space="0" w:color="auto"/>
                        <w:right w:val="none" w:sz="0" w:space="0" w:color="auto"/>
                      </w:divBdr>
                    </w:div>
                  </w:divsChild>
                </w:div>
                <w:div w:id="748700351">
                  <w:marLeft w:val="0"/>
                  <w:marRight w:val="0"/>
                  <w:marTop w:val="0"/>
                  <w:marBottom w:val="0"/>
                  <w:divBdr>
                    <w:top w:val="none" w:sz="0" w:space="0" w:color="auto"/>
                    <w:left w:val="none" w:sz="0" w:space="0" w:color="auto"/>
                    <w:bottom w:val="none" w:sz="0" w:space="0" w:color="auto"/>
                    <w:right w:val="none" w:sz="0" w:space="0" w:color="auto"/>
                  </w:divBdr>
                  <w:divsChild>
                    <w:div w:id="1583563655">
                      <w:marLeft w:val="0"/>
                      <w:marRight w:val="0"/>
                      <w:marTop w:val="0"/>
                      <w:marBottom w:val="0"/>
                      <w:divBdr>
                        <w:top w:val="none" w:sz="0" w:space="0" w:color="auto"/>
                        <w:left w:val="none" w:sz="0" w:space="0" w:color="auto"/>
                        <w:bottom w:val="none" w:sz="0" w:space="0" w:color="auto"/>
                        <w:right w:val="none" w:sz="0" w:space="0" w:color="auto"/>
                      </w:divBdr>
                    </w:div>
                  </w:divsChild>
                </w:div>
                <w:div w:id="756246005">
                  <w:marLeft w:val="0"/>
                  <w:marRight w:val="0"/>
                  <w:marTop w:val="0"/>
                  <w:marBottom w:val="0"/>
                  <w:divBdr>
                    <w:top w:val="none" w:sz="0" w:space="0" w:color="auto"/>
                    <w:left w:val="none" w:sz="0" w:space="0" w:color="auto"/>
                    <w:bottom w:val="none" w:sz="0" w:space="0" w:color="auto"/>
                    <w:right w:val="none" w:sz="0" w:space="0" w:color="auto"/>
                  </w:divBdr>
                  <w:divsChild>
                    <w:div w:id="1649169025">
                      <w:marLeft w:val="0"/>
                      <w:marRight w:val="0"/>
                      <w:marTop w:val="0"/>
                      <w:marBottom w:val="0"/>
                      <w:divBdr>
                        <w:top w:val="none" w:sz="0" w:space="0" w:color="auto"/>
                        <w:left w:val="none" w:sz="0" w:space="0" w:color="auto"/>
                        <w:bottom w:val="none" w:sz="0" w:space="0" w:color="auto"/>
                        <w:right w:val="none" w:sz="0" w:space="0" w:color="auto"/>
                      </w:divBdr>
                    </w:div>
                  </w:divsChild>
                </w:div>
                <w:div w:id="761804778">
                  <w:marLeft w:val="0"/>
                  <w:marRight w:val="0"/>
                  <w:marTop w:val="0"/>
                  <w:marBottom w:val="0"/>
                  <w:divBdr>
                    <w:top w:val="none" w:sz="0" w:space="0" w:color="auto"/>
                    <w:left w:val="none" w:sz="0" w:space="0" w:color="auto"/>
                    <w:bottom w:val="none" w:sz="0" w:space="0" w:color="auto"/>
                    <w:right w:val="none" w:sz="0" w:space="0" w:color="auto"/>
                  </w:divBdr>
                  <w:divsChild>
                    <w:div w:id="255091974">
                      <w:marLeft w:val="0"/>
                      <w:marRight w:val="0"/>
                      <w:marTop w:val="0"/>
                      <w:marBottom w:val="0"/>
                      <w:divBdr>
                        <w:top w:val="none" w:sz="0" w:space="0" w:color="auto"/>
                        <w:left w:val="none" w:sz="0" w:space="0" w:color="auto"/>
                        <w:bottom w:val="none" w:sz="0" w:space="0" w:color="auto"/>
                        <w:right w:val="none" w:sz="0" w:space="0" w:color="auto"/>
                      </w:divBdr>
                    </w:div>
                  </w:divsChild>
                </w:div>
                <w:div w:id="768047095">
                  <w:marLeft w:val="0"/>
                  <w:marRight w:val="0"/>
                  <w:marTop w:val="0"/>
                  <w:marBottom w:val="0"/>
                  <w:divBdr>
                    <w:top w:val="none" w:sz="0" w:space="0" w:color="auto"/>
                    <w:left w:val="none" w:sz="0" w:space="0" w:color="auto"/>
                    <w:bottom w:val="none" w:sz="0" w:space="0" w:color="auto"/>
                    <w:right w:val="none" w:sz="0" w:space="0" w:color="auto"/>
                  </w:divBdr>
                  <w:divsChild>
                    <w:div w:id="1445687068">
                      <w:marLeft w:val="0"/>
                      <w:marRight w:val="0"/>
                      <w:marTop w:val="0"/>
                      <w:marBottom w:val="0"/>
                      <w:divBdr>
                        <w:top w:val="none" w:sz="0" w:space="0" w:color="auto"/>
                        <w:left w:val="none" w:sz="0" w:space="0" w:color="auto"/>
                        <w:bottom w:val="none" w:sz="0" w:space="0" w:color="auto"/>
                        <w:right w:val="none" w:sz="0" w:space="0" w:color="auto"/>
                      </w:divBdr>
                    </w:div>
                  </w:divsChild>
                </w:div>
                <w:div w:id="770778916">
                  <w:marLeft w:val="0"/>
                  <w:marRight w:val="0"/>
                  <w:marTop w:val="0"/>
                  <w:marBottom w:val="0"/>
                  <w:divBdr>
                    <w:top w:val="none" w:sz="0" w:space="0" w:color="auto"/>
                    <w:left w:val="none" w:sz="0" w:space="0" w:color="auto"/>
                    <w:bottom w:val="none" w:sz="0" w:space="0" w:color="auto"/>
                    <w:right w:val="none" w:sz="0" w:space="0" w:color="auto"/>
                  </w:divBdr>
                  <w:divsChild>
                    <w:div w:id="345252654">
                      <w:marLeft w:val="0"/>
                      <w:marRight w:val="0"/>
                      <w:marTop w:val="0"/>
                      <w:marBottom w:val="0"/>
                      <w:divBdr>
                        <w:top w:val="none" w:sz="0" w:space="0" w:color="auto"/>
                        <w:left w:val="none" w:sz="0" w:space="0" w:color="auto"/>
                        <w:bottom w:val="none" w:sz="0" w:space="0" w:color="auto"/>
                        <w:right w:val="none" w:sz="0" w:space="0" w:color="auto"/>
                      </w:divBdr>
                    </w:div>
                  </w:divsChild>
                </w:div>
                <w:div w:id="785465410">
                  <w:marLeft w:val="0"/>
                  <w:marRight w:val="0"/>
                  <w:marTop w:val="0"/>
                  <w:marBottom w:val="0"/>
                  <w:divBdr>
                    <w:top w:val="none" w:sz="0" w:space="0" w:color="auto"/>
                    <w:left w:val="none" w:sz="0" w:space="0" w:color="auto"/>
                    <w:bottom w:val="none" w:sz="0" w:space="0" w:color="auto"/>
                    <w:right w:val="none" w:sz="0" w:space="0" w:color="auto"/>
                  </w:divBdr>
                  <w:divsChild>
                    <w:div w:id="585260527">
                      <w:marLeft w:val="0"/>
                      <w:marRight w:val="0"/>
                      <w:marTop w:val="0"/>
                      <w:marBottom w:val="0"/>
                      <w:divBdr>
                        <w:top w:val="none" w:sz="0" w:space="0" w:color="auto"/>
                        <w:left w:val="none" w:sz="0" w:space="0" w:color="auto"/>
                        <w:bottom w:val="none" w:sz="0" w:space="0" w:color="auto"/>
                        <w:right w:val="none" w:sz="0" w:space="0" w:color="auto"/>
                      </w:divBdr>
                    </w:div>
                  </w:divsChild>
                </w:div>
                <w:div w:id="792603016">
                  <w:marLeft w:val="0"/>
                  <w:marRight w:val="0"/>
                  <w:marTop w:val="0"/>
                  <w:marBottom w:val="0"/>
                  <w:divBdr>
                    <w:top w:val="none" w:sz="0" w:space="0" w:color="auto"/>
                    <w:left w:val="none" w:sz="0" w:space="0" w:color="auto"/>
                    <w:bottom w:val="none" w:sz="0" w:space="0" w:color="auto"/>
                    <w:right w:val="none" w:sz="0" w:space="0" w:color="auto"/>
                  </w:divBdr>
                  <w:divsChild>
                    <w:div w:id="749691815">
                      <w:marLeft w:val="0"/>
                      <w:marRight w:val="0"/>
                      <w:marTop w:val="0"/>
                      <w:marBottom w:val="0"/>
                      <w:divBdr>
                        <w:top w:val="none" w:sz="0" w:space="0" w:color="auto"/>
                        <w:left w:val="none" w:sz="0" w:space="0" w:color="auto"/>
                        <w:bottom w:val="none" w:sz="0" w:space="0" w:color="auto"/>
                        <w:right w:val="none" w:sz="0" w:space="0" w:color="auto"/>
                      </w:divBdr>
                    </w:div>
                  </w:divsChild>
                </w:div>
                <w:div w:id="793449956">
                  <w:marLeft w:val="0"/>
                  <w:marRight w:val="0"/>
                  <w:marTop w:val="0"/>
                  <w:marBottom w:val="0"/>
                  <w:divBdr>
                    <w:top w:val="none" w:sz="0" w:space="0" w:color="auto"/>
                    <w:left w:val="none" w:sz="0" w:space="0" w:color="auto"/>
                    <w:bottom w:val="none" w:sz="0" w:space="0" w:color="auto"/>
                    <w:right w:val="none" w:sz="0" w:space="0" w:color="auto"/>
                  </w:divBdr>
                  <w:divsChild>
                    <w:div w:id="502667030">
                      <w:marLeft w:val="0"/>
                      <w:marRight w:val="0"/>
                      <w:marTop w:val="0"/>
                      <w:marBottom w:val="0"/>
                      <w:divBdr>
                        <w:top w:val="none" w:sz="0" w:space="0" w:color="auto"/>
                        <w:left w:val="none" w:sz="0" w:space="0" w:color="auto"/>
                        <w:bottom w:val="none" w:sz="0" w:space="0" w:color="auto"/>
                        <w:right w:val="none" w:sz="0" w:space="0" w:color="auto"/>
                      </w:divBdr>
                    </w:div>
                  </w:divsChild>
                </w:div>
                <w:div w:id="811213577">
                  <w:marLeft w:val="0"/>
                  <w:marRight w:val="0"/>
                  <w:marTop w:val="0"/>
                  <w:marBottom w:val="0"/>
                  <w:divBdr>
                    <w:top w:val="none" w:sz="0" w:space="0" w:color="auto"/>
                    <w:left w:val="none" w:sz="0" w:space="0" w:color="auto"/>
                    <w:bottom w:val="none" w:sz="0" w:space="0" w:color="auto"/>
                    <w:right w:val="none" w:sz="0" w:space="0" w:color="auto"/>
                  </w:divBdr>
                  <w:divsChild>
                    <w:div w:id="298921725">
                      <w:marLeft w:val="0"/>
                      <w:marRight w:val="0"/>
                      <w:marTop w:val="0"/>
                      <w:marBottom w:val="0"/>
                      <w:divBdr>
                        <w:top w:val="none" w:sz="0" w:space="0" w:color="auto"/>
                        <w:left w:val="none" w:sz="0" w:space="0" w:color="auto"/>
                        <w:bottom w:val="none" w:sz="0" w:space="0" w:color="auto"/>
                        <w:right w:val="none" w:sz="0" w:space="0" w:color="auto"/>
                      </w:divBdr>
                    </w:div>
                  </w:divsChild>
                </w:div>
                <w:div w:id="821431717">
                  <w:marLeft w:val="0"/>
                  <w:marRight w:val="0"/>
                  <w:marTop w:val="0"/>
                  <w:marBottom w:val="0"/>
                  <w:divBdr>
                    <w:top w:val="none" w:sz="0" w:space="0" w:color="auto"/>
                    <w:left w:val="none" w:sz="0" w:space="0" w:color="auto"/>
                    <w:bottom w:val="none" w:sz="0" w:space="0" w:color="auto"/>
                    <w:right w:val="none" w:sz="0" w:space="0" w:color="auto"/>
                  </w:divBdr>
                  <w:divsChild>
                    <w:div w:id="479810974">
                      <w:marLeft w:val="0"/>
                      <w:marRight w:val="0"/>
                      <w:marTop w:val="0"/>
                      <w:marBottom w:val="0"/>
                      <w:divBdr>
                        <w:top w:val="none" w:sz="0" w:space="0" w:color="auto"/>
                        <w:left w:val="none" w:sz="0" w:space="0" w:color="auto"/>
                        <w:bottom w:val="none" w:sz="0" w:space="0" w:color="auto"/>
                        <w:right w:val="none" w:sz="0" w:space="0" w:color="auto"/>
                      </w:divBdr>
                    </w:div>
                  </w:divsChild>
                </w:div>
                <w:div w:id="824669090">
                  <w:marLeft w:val="0"/>
                  <w:marRight w:val="0"/>
                  <w:marTop w:val="0"/>
                  <w:marBottom w:val="0"/>
                  <w:divBdr>
                    <w:top w:val="none" w:sz="0" w:space="0" w:color="auto"/>
                    <w:left w:val="none" w:sz="0" w:space="0" w:color="auto"/>
                    <w:bottom w:val="none" w:sz="0" w:space="0" w:color="auto"/>
                    <w:right w:val="none" w:sz="0" w:space="0" w:color="auto"/>
                  </w:divBdr>
                  <w:divsChild>
                    <w:div w:id="653141796">
                      <w:marLeft w:val="0"/>
                      <w:marRight w:val="0"/>
                      <w:marTop w:val="0"/>
                      <w:marBottom w:val="0"/>
                      <w:divBdr>
                        <w:top w:val="none" w:sz="0" w:space="0" w:color="auto"/>
                        <w:left w:val="none" w:sz="0" w:space="0" w:color="auto"/>
                        <w:bottom w:val="none" w:sz="0" w:space="0" w:color="auto"/>
                        <w:right w:val="none" w:sz="0" w:space="0" w:color="auto"/>
                      </w:divBdr>
                    </w:div>
                  </w:divsChild>
                </w:div>
                <w:div w:id="827356810">
                  <w:marLeft w:val="0"/>
                  <w:marRight w:val="0"/>
                  <w:marTop w:val="0"/>
                  <w:marBottom w:val="0"/>
                  <w:divBdr>
                    <w:top w:val="none" w:sz="0" w:space="0" w:color="auto"/>
                    <w:left w:val="none" w:sz="0" w:space="0" w:color="auto"/>
                    <w:bottom w:val="none" w:sz="0" w:space="0" w:color="auto"/>
                    <w:right w:val="none" w:sz="0" w:space="0" w:color="auto"/>
                  </w:divBdr>
                  <w:divsChild>
                    <w:div w:id="1381053718">
                      <w:marLeft w:val="0"/>
                      <w:marRight w:val="0"/>
                      <w:marTop w:val="0"/>
                      <w:marBottom w:val="0"/>
                      <w:divBdr>
                        <w:top w:val="none" w:sz="0" w:space="0" w:color="auto"/>
                        <w:left w:val="none" w:sz="0" w:space="0" w:color="auto"/>
                        <w:bottom w:val="none" w:sz="0" w:space="0" w:color="auto"/>
                        <w:right w:val="none" w:sz="0" w:space="0" w:color="auto"/>
                      </w:divBdr>
                    </w:div>
                  </w:divsChild>
                </w:div>
                <w:div w:id="843202467">
                  <w:marLeft w:val="0"/>
                  <w:marRight w:val="0"/>
                  <w:marTop w:val="0"/>
                  <w:marBottom w:val="0"/>
                  <w:divBdr>
                    <w:top w:val="none" w:sz="0" w:space="0" w:color="auto"/>
                    <w:left w:val="none" w:sz="0" w:space="0" w:color="auto"/>
                    <w:bottom w:val="none" w:sz="0" w:space="0" w:color="auto"/>
                    <w:right w:val="none" w:sz="0" w:space="0" w:color="auto"/>
                  </w:divBdr>
                  <w:divsChild>
                    <w:div w:id="128402341">
                      <w:marLeft w:val="0"/>
                      <w:marRight w:val="0"/>
                      <w:marTop w:val="0"/>
                      <w:marBottom w:val="0"/>
                      <w:divBdr>
                        <w:top w:val="none" w:sz="0" w:space="0" w:color="auto"/>
                        <w:left w:val="none" w:sz="0" w:space="0" w:color="auto"/>
                        <w:bottom w:val="none" w:sz="0" w:space="0" w:color="auto"/>
                        <w:right w:val="none" w:sz="0" w:space="0" w:color="auto"/>
                      </w:divBdr>
                    </w:div>
                  </w:divsChild>
                </w:div>
                <w:div w:id="843789059">
                  <w:marLeft w:val="0"/>
                  <w:marRight w:val="0"/>
                  <w:marTop w:val="0"/>
                  <w:marBottom w:val="0"/>
                  <w:divBdr>
                    <w:top w:val="none" w:sz="0" w:space="0" w:color="auto"/>
                    <w:left w:val="none" w:sz="0" w:space="0" w:color="auto"/>
                    <w:bottom w:val="none" w:sz="0" w:space="0" w:color="auto"/>
                    <w:right w:val="none" w:sz="0" w:space="0" w:color="auto"/>
                  </w:divBdr>
                  <w:divsChild>
                    <w:div w:id="88820099">
                      <w:marLeft w:val="0"/>
                      <w:marRight w:val="0"/>
                      <w:marTop w:val="0"/>
                      <w:marBottom w:val="0"/>
                      <w:divBdr>
                        <w:top w:val="none" w:sz="0" w:space="0" w:color="auto"/>
                        <w:left w:val="none" w:sz="0" w:space="0" w:color="auto"/>
                        <w:bottom w:val="none" w:sz="0" w:space="0" w:color="auto"/>
                        <w:right w:val="none" w:sz="0" w:space="0" w:color="auto"/>
                      </w:divBdr>
                    </w:div>
                  </w:divsChild>
                </w:div>
                <w:div w:id="848175472">
                  <w:marLeft w:val="0"/>
                  <w:marRight w:val="0"/>
                  <w:marTop w:val="0"/>
                  <w:marBottom w:val="0"/>
                  <w:divBdr>
                    <w:top w:val="none" w:sz="0" w:space="0" w:color="auto"/>
                    <w:left w:val="none" w:sz="0" w:space="0" w:color="auto"/>
                    <w:bottom w:val="none" w:sz="0" w:space="0" w:color="auto"/>
                    <w:right w:val="none" w:sz="0" w:space="0" w:color="auto"/>
                  </w:divBdr>
                  <w:divsChild>
                    <w:div w:id="553928347">
                      <w:marLeft w:val="0"/>
                      <w:marRight w:val="0"/>
                      <w:marTop w:val="0"/>
                      <w:marBottom w:val="0"/>
                      <w:divBdr>
                        <w:top w:val="none" w:sz="0" w:space="0" w:color="auto"/>
                        <w:left w:val="none" w:sz="0" w:space="0" w:color="auto"/>
                        <w:bottom w:val="none" w:sz="0" w:space="0" w:color="auto"/>
                        <w:right w:val="none" w:sz="0" w:space="0" w:color="auto"/>
                      </w:divBdr>
                    </w:div>
                  </w:divsChild>
                </w:div>
                <w:div w:id="875197864">
                  <w:marLeft w:val="0"/>
                  <w:marRight w:val="0"/>
                  <w:marTop w:val="0"/>
                  <w:marBottom w:val="0"/>
                  <w:divBdr>
                    <w:top w:val="none" w:sz="0" w:space="0" w:color="auto"/>
                    <w:left w:val="none" w:sz="0" w:space="0" w:color="auto"/>
                    <w:bottom w:val="none" w:sz="0" w:space="0" w:color="auto"/>
                    <w:right w:val="none" w:sz="0" w:space="0" w:color="auto"/>
                  </w:divBdr>
                  <w:divsChild>
                    <w:div w:id="1282954244">
                      <w:marLeft w:val="0"/>
                      <w:marRight w:val="0"/>
                      <w:marTop w:val="0"/>
                      <w:marBottom w:val="0"/>
                      <w:divBdr>
                        <w:top w:val="none" w:sz="0" w:space="0" w:color="auto"/>
                        <w:left w:val="none" w:sz="0" w:space="0" w:color="auto"/>
                        <w:bottom w:val="none" w:sz="0" w:space="0" w:color="auto"/>
                        <w:right w:val="none" w:sz="0" w:space="0" w:color="auto"/>
                      </w:divBdr>
                    </w:div>
                  </w:divsChild>
                </w:div>
                <w:div w:id="877427806">
                  <w:marLeft w:val="0"/>
                  <w:marRight w:val="0"/>
                  <w:marTop w:val="0"/>
                  <w:marBottom w:val="0"/>
                  <w:divBdr>
                    <w:top w:val="none" w:sz="0" w:space="0" w:color="auto"/>
                    <w:left w:val="none" w:sz="0" w:space="0" w:color="auto"/>
                    <w:bottom w:val="none" w:sz="0" w:space="0" w:color="auto"/>
                    <w:right w:val="none" w:sz="0" w:space="0" w:color="auto"/>
                  </w:divBdr>
                  <w:divsChild>
                    <w:div w:id="1034622435">
                      <w:marLeft w:val="0"/>
                      <w:marRight w:val="0"/>
                      <w:marTop w:val="0"/>
                      <w:marBottom w:val="0"/>
                      <w:divBdr>
                        <w:top w:val="none" w:sz="0" w:space="0" w:color="auto"/>
                        <w:left w:val="none" w:sz="0" w:space="0" w:color="auto"/>
                        <w:bottom w:val="none" w:sz="0" w:space="0" w:color="auto"/>
                        <w:right w:val="none" w:sz="0" w:space="0" w:color="auto"/>
                      </w:divBdr>
                    </w:div>
                  </w:divsChild>
                </w:div>
                <w:div w:id="880631388">
                  <w:marLeft w:val="0"/>
                  <w:marRight w:val="0"/>
                  <w:marTop w:val="0"/>
                  <w:marBottom w:val="0"/>
                  <w:divBdr>
                    <w:top w:val="none" w:sz="0" w:space="0" w:color="auto"/>
                    <w:left w:val="none" w:sz="0" w:space="0" w:color="auto"/>
                    <w:bottom w:val="none" w:sz="0" w:space="0" w:color="auto"/>
                    <w:right w:val="none" w:sz="0" w:space="0" w:color="auto"/>
                  </w:divBdr>
                  <w:divsChild>
                    <w:div w:id="1524897061">
                      <w:marLeft w:val="0"/>
                      <w:marRight w:val="0"/>
                      <w:marTop w:val="0"/>
                      <w:marBottom w:val="0"/>
                      <w:divBdr>
                        <w:top w:val="none" w:sz="0" w:space="0" w:color="auto"/>
                        <w:left w:val="none" w:sz="0" w:space="0" w:color="auto"/>
                        <w:bottom w:val="none" w:sz="0" w:space="0" w:color="auto"/>
                        <w:right w:val="none" w:sz="0" w:space="0" w:color="auto"/>
                      </w:divBdr>
                    </w:div>
                  </w:divsChild>
                </w:div>
                <w:div w:id="885994654">
                  <w:marLeft w:val="0"/>
                  <w:marRight w:val="0"/>
                  <w:marTop w:val="0"/>
                  <w:marBottom w:val="0"/>
                  <w:divBdr>
                    <w:top w:val="none" w:sz="0" w:space="0" w:color="auto"/>
                    <w:left w:val="none" w:sz="0" w:space="0" w:color="auto"/>
                    <w:bottom w:val="none" w:sz="0" w:space="0" w:color="auto"/>
                    <w:right w:val="none" w:sz="0" w:space="0" w:color="auto"/>
                  </w:divBdr>
                  <w:divsChild>
                    <w:div w:id="18513817">
                      <w:marLeft w:val="0"/>
                      <w:marRight w:val="0"/>
                      <w:marTop w:val="0"/>
                      <w:marBottom w:val="0"/>
                      <w:divBdr>
                        <w:top w:val="none" w:sz="0" w:space="0" w:color="auto"/>
                        <w:left w:val="none" w:sz="0" w:space="0" w:color="auto"/>
                        <w:bottom w:val="none" w:sz="0" w:space="0" w:color="auto"/>
                        <w:right w:val="none" w:sz="0" w:space="0" w:color="auto"/>
                      </w:divBdr>
                    </w:div>
                  </w:divsChild>
                </w:div>
                <w:div w:id="886256827">
                  <w:marLeft w:val="0"/>
                  <w:marRight w:val="0"/>
                  <w:marTop w:val="0"/>
                  <w:marBottom w:val="0"/>
                  <w:divBdr>
                    <w:top w:val="none" w:sz="0" w:space="0" w:color="auto"/>
                    <w:left w:val="none" w:sz="0" w:space="0" w:color="auto"/>
                    <w:bottom w:val="none" w:sz="0" w:space="0" w:color="auto"/>
                    <w:right w:val="none" w:sz="0" w:space="0" w:color="auto"/>
                  </w:divBdr>
                  <w:divsChild>
                    <w:div w:id="599335529">
                      <w:marLeft w:val="0"/>
                      <w:marRight w:val="0"/>
                      <w:marTop w:val="0"/>
                      <w:marBottom w:val="0"/>
                      <w:divBdr>
                        <w:top w:val="none" w:sz="0" w:space="0" w:color="auto"/>
                        <w:left w:val="none" w:sz="0" w:space="0" w:color="auto"/>
                        <w:bottom w:val="none" w:sz="0" w:space="0" w:color="auto"/>
                        <w:right w:val="none" w:sz="0" w:space="0" w:color="auto"/>
                      </w:divBdr>
                    </w:div>
                  </w:divsChild>
                </w:div>
                <w:div w:id="899101051">
                  <w:marLeft w:val="0"/>
                  <w:marRight w:val="0"/>
                  <w:marTop w:val="0"/>
                  <w:marBottom w:val="0"/>
                  <w:divBdr>
                    <w:top w:val="none" w:sz="0" w:space="0" w:color="auto"/>
                    <w:left w:val="none" w:sz="0" w:space="0" w:color="auto"/>
                    <w:bottom w:val="none" w:sz="0" w:space="0" w:color="auto"/>
                    <w:right w:val="none" w:sz="0" w:space="0" w:color="auto"/>
                  </w:divBdr>
                  <w:divsChild>
                    <w:div w:id="1002852556">
                      <w:marLeft w:val="0"/>
                      <w:marRight w:val="0"/>
                      <w:marTop w:val="0"/>
                      <w:marBottom w:val="0"/>
                      <w:divBdr>
                        <w:top w:val="none" w:sz="0" w:space="0" w:color="auto"/>
                        <w:left w:val="none" w:sz="0" w:space="0" w:color="auto"/>
                        <w:bottom w:val="none" w:sz="0" w:space="0" w:color="auto"/>
                        <w:right w:val="none" w:sz="0" w:space="0" w:color="auto"/>
                      </w:divBdr>
                    </w:div>
                  </w:divsChild>
                </w:div>
                <w:div w:id="901525017">
                  <w:marLeft w:val="0"/>
                  <w:marRight w:val="0"/>
                  <w:marTop w:val="0"/>
                  <w:marBottom w:val="0"/>
                  <w:divBdr>
                    <w:top w:val="none" w:sz="0" w:space="0" w:color="auto"/>
                    <w:left w:val="none" w:sz="0" w:space="0" w:color="auto"/>
                    <w:bottom w:val="none" w:sz="0" w:space="0" w:color="auto"/>
                    <w:right w:val="none" w:sz="0" w:space="0" w:color="auto"/>
                  </w:divBdr>
                  <w:divsChild>
                    <w:div w:id="1460994947">
                      <w:marLeft w:val="0"/>
                      <w:marRight w:val="0"/>
                      <w:marTop w:val="0"/>
                      <w:marBottom w:val="0"/>
                      <w:divBdr>
                        <w:top w:val="none" w:sz="0" w:space="0" w:color="auto"/>
                        <w:left w:val="none" w:sz="0" w:space="0" w:color="auto"/>
                        <w:bottom w:val="none" w:sz="0" w:space="0" w:color="auto"/>
                        <w:right w:val="none" w:sz="0" w:space="0" w:color="auto"/>
                      </w:divBdr>
                    </w:div>
                  </w:divsChild>
                </w:div>
                <w:div w:id="916482377">
                  <w:marLeft w:val="0"/>
                  <w:marRight w:val="0"/>
                  <w:marTop w:val="0"/>
                  <w:marBottom w:val="0"/>
                  <w:divBdr>
                    <w:top w:val="none" w:sz="0" w:space="0" w:color="auto"/>
                    <w:left w:val="none" w:sz="0" w:space="0" w:color="auto"/>
                    <w:bottom w:val="none" w:sz="0" w:space="0" w:color="auto"/>
                    <w:right w:val="none" w:sz="0" w:space="0" w:color="auto"/>
                  </w:divBdr>
                  <w:divsChild>
                    <w:div w:id="1370447470">
                      <w:marLeft w:val="0"/>
                      <w:marRight w:val="0"/>
                      <w:marTop w:val="0"/>
                      <w:marBottom w:val="0"/>
                      <w:divBdr>
                        <w:top w:val="none" w:sz="0" w:space="0" w:color="auto"/>
                        <w:left w:val="none" w:sz="0" w:space="0" w:color="auto"/>
                        <w:bottom w:val="none" w:sz="0" w:space="0" w:color="auto"/>
                        <w:right w:val="none" w:sz="0" w:space="0" w:color="auto"/>
                      </w:divBdr>
                    </w:div>
                  </w:divsChild>
                </w:div>
                <w:div w:id="925504506">
                  <w:marLeft w:val="0"/>
                  <w:marRight w:val="0"/>
                  <w:marTop w:val="0"/>
                  <w:marBottom w:val="0"/>
                  <w:divBdr>
                    <w:top w:val="none" w:sz="0" w:space="0" w:color="auto"/>
                    <w:left w:val="none" w:sz="0" w:space="0" w:color="auto"/>
                    <w:bottom w:val="none" w:sz="0" w:space="0" w:color="auto"/>
                    <w:right w:val="none" w:sz="0" w:space="0" w:color="auto"/>
                  </w:divBdr>
                  <w:divsChild>
                    <w:div w:id="1098715846">
                      <w:marLeft w:val="0"/>
                      <w:marRight w:val="0"/>
                      <w:marTop w:val="0"/>
                      <w:marBottom w:val="0"/>
                      <w:divBdr>
                        <w:top w:val="none" w:sz="0" w:space="0" w:color="auto"/>
                        <w:left w:val="none" w:sz="0" w:space="0" w:color="auto"/>
                        <w:bottom w:val="none" w:sz="0" w:space="0" w:color="auto"/>
                        <w:right w:val="none" w:sz="0" w:space="0" w:color="auto"/>
                      </w:divBdr>
                    </w:div>
                  </w:divsChild>
                </w:div>
                <w:div w:id="933319155">
                  <w:marLeft w:val="0"/>
                  <w:marRight w:val="0"/>
                  <w:marTop w:val="0"/>
                  <w:marBottom w:val="0"/>
                  <w:divBdr>
                    <w:top w:val="none" w:sz="0" w:space="0" w:color="auto"/>
                    <w:left w:val="none" w:sz="0" w:space="0" w:color="auto"/>
                    <w:bottom w:val="none" w:sz="0" w:space="0" w:color="auto"/>
                    <w:right w:val="none" w:sz="0" w:space="0" w:color="auto"/>
                  </w:divBdr>
                  <w:divsChild>
                    <w:div w:id="1306811173">
                      <w:marLeft w:val="0"/>
                      <w:marRight w:val="0"/>
                      <w:marTop w:val="0"/>
                      <w:marBottom w:val="0"/>
                      <w:divBdr>
                        <w:top w:val="none" w:sz="0" w:space="0" w:color="auto"/>
                        <w:left w:val="none" w:sz="0" w:space="0" w:color="auto"/>
                        <w:bottom w:val="none" w:sz="0" w:space="0" w:color="auto"/>
                        <w:right w:val="none" w:sz="0" w:space="0" w:color="auto"/>
                      </w:divBdr>
                    </w:div>
                  </w:divsChild>
                </w:div>
                <w:div w:id="936060201">
                  <w:marLeft w:val="0"/>
                  <w:marRight w:val="0"/>
                  <w:marTop w:val="0"/>
                  <w:marBottom w:val="0"/>
                  <w:divBdr>
                    <w:top w:val="none" w:sz="0" w:space="0" w:color="auto"/>
                    <w:left w:val="none" w:sz="0" w:space="0" w:color="auto"/>
                    <w:bottom w:val="none" w:sz="0" w:space="0" w:color="auto"/>
                    <w:right w:val="none" w:sz="0" w:space="0" w:color="auto"/>
                  </w:divBdr>
                  <w:divsChild>
                    <w:div w:id="1213614253">
                      <w:marLeft w:val="0"/>
                      <w:marRight w:val="0"/>
                      <w:marTop w:val="0"/>
                      <w:marBottom w:val="0"/>
                      <w:divBdr>
                        <w:top w:val="none" w:sz="0" w:space="0" w:color="auto"/>
                        <w:left w:val="none" w:sz="0" w:space="0" w:color="auto"/>
                        <w:bottom w:val="none" w:sz="0" w:space="0" w:color="auto"/>
                        <w:right w:val="none" w:sz="0" w:space="0" w:color="auto"/>
                      </w:divBdr>
                    </w:div>
                  </w:divsChild>
                </w:div>
                <w:div w:id="938296766">
                  <w:marLeft w:val="0"/>
                  <w:marRight w:val="0"/>
                  <w:marTop w:val="0"/>
                  <w:marBottom w:val="0"/>
                  <w:divBdr>
                    <w:top w:val="none" w:sz="0" w:space="0" w:color="auto"/>
                    <w:left w:val="none" w:sz="0" w:space="0" w:color="auto"/>
                    <w:bottom w:val="none" w:sz="0" w:space="0" w:color="auto"/>
                    <w:right w:val="none" w:sz="0" w:space="0" w:color="auto"/>
                  </w:divBdr>
                  <w:divsChild>
                    <w:div w:id="1427993493">
                      <w:marLeft w:val="0"/>
                      <w:marRight w:val="0"/>
                      <w:marTop w:val="0"/>
                      <w:marBottom w:val="0"/>
                      <w:divBdr>
                        <w:top w:val="none" w:sz="0" w:space="0" w:color="auto"/>
                        <w:left w:val="none" w:sz="0" w:space="0" w:color="auto"/>
                        <w:bottom w:val="none" w:sz="0" w:space="0" w:color="auto"/>
                        <w:right w:val="none" w:sz="0" w:space="0" w:color="auto"/>
                      </w:divBdr>
                    </w:div>
                  </w:divsChild>
                </w:div>
                <w:div w:id="959456951">
                  <w:marLeft w:val="0"/>
                  <w:marRight w:val="0"/>
                  <w:marTop w:val="0"/>
                  <w:marBottom w:val="0"/>
                  <w:divBdr>
                    <w:top w:val="none" w:sz="0" w:space="0" w:color="auto"/>
                    <w:left w:val="none" w:sz="0" w:space="0" w:color="auto"/>
                    <w:bottom w:val="none" w:sz="0" w:space="0" w:color="auto"/>
                    <w:right w:val="none" w:sz="0" w:space="0" w:color="auto"/>
                  </w:divBdr>
                  <w:divsChild>
                    <w:div w:id="1006517871">
                      <w:marLeft w:val="0"/>
                      <w:marRight w:val="0"/>
                      <w:marTop w:val="0"/>
                      <w:marBottom w:val="0"/>
                      <w:divBdr>
                        <w:top w:val="none" w:sz="0" w:space="0" w:color="auto"/>
                        <w:left w:val="none" w:sz="0" w:space="0" w:color="auto"/>
                        <w:bottom w:val="none" w:sz="0" w:space="0" w:color="auto"/>
                        <w:right w:val="none" w:sz="0" w:space="0" w:color="auto"/>
                      </w:divBdr>
                    </w:div>
                  </w:divsChild>
                </w:div>
                <w:div w:id="962078066">
                  <w:marLeft w:val="0"/>
                  <w:marRight w:val="0"/>
                  <w:marTop w:val="0"/>
                  <w:marBottom w:val="0"/>
                  <w:divBdr>
                    <w:top w:val="none" w:sz="0" w:space="0" w:color="auto"/>
                    <w:left w:val="none" w:sz="0" w:space="0" w:color="auto"/>
                    <w:bottom w:val="none" w:sz="0" w:space="0" w:color="auto"/>
                    <w:right w:val="none" w:sz="0" w:space="0" w:color="auto"/>
                  </w:divBdr>
                  <w:divsChild>
                    <w:div w:id="835851233">
                      <w:marLeft w:val="0"/>
                      <w:marRight w:val="0"/>
                      <w:marTop w:val="0"/>
                      <w:marBottom w:val="0"/>
                      <w:divBdr>
                        <w:top w:val="none" w:sz="0" w:space="0" w:color="auto"/>
                        <w:left w:val="none" w:sz="0" w:space="0" w:color="auto"/>
                        <w:bottom w:val="none" w:sz="0" w:space="0" w:color="auto"/>
                        <w:right w:val="none" w:sz="0" w:space="0" w:color="auto"/>
                      </w:divBdr>
                    </w:div>
                  </w:divsChild>
                </w:div>
                <w:div w:id="980427916">
                  <w:marLeft w:val="0"/>
                  <w:marRight w:val="0"/>
                  <w:marTop w:val="0"/>
                  <w:marBottom w:val="0"/>
                  <w:divBdr>
                    <w:top w:val="none" w:sz="0" w:space="0" w:color="auto"/>
                    <w:left w:val="none" w:sz="0" w:space="0" w:color="auto"/>
                    <w:bottom w:val="none" w:sz="0" w:space="0" w:color="auto"/>
                    <w:right w:val="none" w:sz="0" w:space="0" w:color="auto"/>
                  </w:divBdr>
                  <w:divsChild>
                    <w:div w:id="716127638">
                      <w:marLeft w:val="0"/>
                      <w:marRight w:val="0"/>
                      <w:marTop w:val="0"/>
                      <w:marBottom w:val="0"/>
                      <w:divBdr>
                        <w:top w:val="none" w:sz="0" w:space="0" w:color="auto"/>
                        <w:left w:val="none" w:sz="0" w:space="0" w:color="auto"/>
                        <w:bottom w:val="none" w:sz="0" w:space="0" w:color="auto"/>
                        <w:right w:val="none" w:sz="0" w:space="0" w:color="auto"/>
                      </w:divBdr>
                    </w:div>
                  </w:divsChild>
                </w:div>
                <w:div w:id="981734982">
                  <w:marLeft w:val="0"/>
                  <w:marRight w:val="0"/>
                  <w:marTop w:val="0"/>
                  <w:marBottom w:val="0"/>
                  <w:divBdr>
                    <w:top w:val="none" w:sz="0" w:space="0" w:color="auto"/>
                    <w:left w:val="none" w:sz="0" w:space="0" w:color="auto"/>
                    <w:bottom w:val="none" w:sz="0" w:space="0" w:color="auto"/>
                    <w:right w:val="none" w:sz="0" w:space="0" w:color="auto"/>
                  </w:divBdr>
                  <w:divsChild>
                    <w:div w:id="1165894516">
                      <w:marLeft w:val="0"/>
                      <w:marRight w:val="0"/>
                      <w:marTop w:val="0"/>
                      <w:marBottom w:val="0"/>
                      <w:divBdr>
                        <w:top w:val="none" w:sz="0" w:space="0" w:color="auto"/>
                        <w:left w:val="none" w:sz="0" w:space="0" w:color="auto"/>
                        <w:bottom w:val="none" w:sz="0" w:space="0" w:color="auto"/>
                        <w:right w:val="none" w:sz="0" w:space="0" w:color="auto"/>
                      </w:divBdr>
                    </w:div>
                  </w:divsChild>
                </w:div>
                <w:div w:id="984509153">
                  <w:marLeft w:val="0"/>
                  <w:marRight w:val="0"/>
                  <w:marTop w:val="0"/>
                  <w:marBottom w:val="0"/>
                  <w:divBdr>
                    <w:top w:val="none" w:sz="0" w:space="0" w:color="auto"/>
                    <w:left w:val="none" w:sz="0" w:space="0" w:color="auto"/>
                    <w:bottom w:val="none" w:sz="0" w:space="0" w:color="auto"/>
                    <w:right w:val="none" w:sz="0" w:space="0" w:color="auto"/>
                  </w:divBdr>
                  <w:divsChild>
                    <w:div w:id="1519470772">
                      <w:marLeft w:val="0"/>
                      <w:marRight w:val="0"/>
                      <w:marTop w:val="0"/>
                      <w:marBottom w:val="0"/>
                      <w:divBdr>
                        <w:top w:val="none" w:sz="0" w:space="0" w:color="auto"/>
                        <w:left w:val="none" w:sz="0" w:space="0" w:color="auto"/>
                        <w:bottom w:val="none" w:sz="0" w:space="0" w:color="auto"/>
                        <w:right w:val="none" w:sz="0" w:space="0" w:color="auto"/>
                      </w:divBdr>
                    </w:div>
                  </w:divsChild>
                </w:div>
                <w:div w:id="987637463">
                  <w:marLeft w:val="0"/>
                  <w:marRight w:val="0"/>
                  <w:marTop w:val="0"/>
                  <w:marBottom w:val="0"/>
                  <w:divBdr>
                    <w:top w:val="none" w:sz="0" w:space="0" w:color="auto"/>
                    <w:left w:val="none" w:sz="0" w:space="0" w:color="auto"/>
                    <w:bottom w:val="none" w:sz="0" w:space="0" w:color="auto"/>
                    <w:right w:val="none" w:sz="0" w:space="0" w:color="auto"/>
                  </w:divBdr>
                  <w:divsChild>
                    <w:div w:id="385111408">
                      <w:marLeft w:val="0"/>
                      <w:marRight w:val="0"/>
                      <w:marTop w:val="0"/>
                      <w:marBottom w:val="0"/>
                      <w:divBdr>
                        <w:top w:val="none" w:sz="0" w:space="0" w:color="auto"/>
                        <w:left w:val="none" w:sz="0" w:space="0" w:color="auto"/>
                        <w:bottom w:val="none" w:sz="0" w:space="0" w:color="auto"/>
                        <w:right w:val="none" w:sz="0" w:space="0" w:color="auto"/>
                      </w:divBdr>
                    </w:div>
                  </w:divsChild>
                </w:div>
                <w:div w:id="1004746377">
                  <w:marLeft w:val="0"/>
                  <w:marRight w:val="0"/>
                  <w:marTop w:val="0"/>
                  <w:marBottom w:val="0"/>
                  <w:divBdr>
                    <w:top w:val="none" w:sz="0" w:space="0" w:color="auto"/>
                    <w:left w:val="none" w:sz="0" w:space="0" w:color="auto"/>
                    <w:bottom w:val="none" w:sz="0" w:space="0" w:color="auto"/>
                    <w:right w:val="none" w:sz="0" w:space="0" w:color="auto"/>
                  </w:divBdr>
                  <w:divsChild>
                    <w:div w:id="775833750">
                      <w:marLeft w:val="0"/>
                      <w:marRight w:val="0"/>
                      <w:marTop w:val="0"/>
                      <w:marBottom w:val="0"/>
                      <w:divBdr>
                        <w:top w:val="none" w:sz="0" w:space="0" w:color="auto"/>
                        <w:left w:val="none" w:sz="0" w:space="0" w:color="auto"/>
                        <w:bottom w:val="none" w:sz="0" w:space="0" w:color="auto"/>
                        <w:right w:val="none" w:sz="0" w:space="0" w:color="auto"/>
                      </w:divBdr>
                    </w:div>
                  </w:divsChild>
                </w:div>
                <w:div w:id="1012562527">
                  <w:marLeft w:val="0"/>
                  <w:marRight w:val="0"/>
                  <w:marTop w:val="0"/>
                  <w:marBottom w:val="0"/>
                  <w:divBdr>
                    <w:top w:val="none" w:sz="0" w:space="0" w:color="auto"/>
                    <w:left w:val="none" w:sz="0" w:space="0" w:color="auto"/>
                    <w:bottom w:val="none" w:sz="0" w:space="0" w:color="auto"/>
                    <w:right w:val="none" w:sz="0" w:space="0" w:color="auto"/>
                  </w:divBdr>
                  <w:divsChild>
                    <w:div w:id="1254360626">
                      <w:marLeft w:val="0"/>
                      <w:marRight w:val="0"/>
                      <w:marTop w:val="0"/>
                      <w:marBottom w:val="0"/>
                      <w:divBdr>
                        <w:top w:val="none" w:sz="0" w:space="0" w:color="auto"/>
                        <w:left w:val="none" w:sz="0" w:space="0" w:color="auto"/>
                        <w:bottom w:val="none" w:sz="0" w:space="0" w:color="auto"/>
                        <w:right w:val="none" w:sz="0" w:space="0" w:color="auto"/>
                      </w:divBdr>
                    </w:div>
                  </w:divsChild>
                </w:div>
                <w:div w:id="1017194116">
                  <w:marLeft w:val="0"/>
                  <w:marRight w:val="0"/>
                  <w:marTop w:val="0"/>
                  <w:marBottom w:val="0"/>
                  <w:divBdr>
                    <w:top w:val="none" w:sz="0" w:space="0" w:color="auto"/>
                    <w:left w:val="none" w:sz="0" w:space="0" w:color="auto"/>
                    <w:bottom w:val="none" w:sz="0" w:space="0" w:color="auto"/>
                    <w:right w:val="none" w:sz="0" w:space="0" w:color="auto"/>
                  </w:divBdr>
                  <w:divsChild>
                    <w:div w:id="288123249">
                      <w:marLeft w:val="0"/>
                      <w:marRight w:val="0"/>
                      <w:marTop w:val="0"/>
                      <w:marBottom w:val="0"/>
                      <w:divBdr>
                        <w:top w:val="none" w:sz="0" w:space="0" w:color="auto"/>
                        <w:left w:val="none" w:sz="0" w:space="0" w:color="auto"/>
                        <w:bottom w:val="none" w:sz="0" w:space="0" w:color="auto"/>
                        <w:right w:val="none" w:sz="0" w:space="0" w:color="auto"/>
                      </w:divBdr>
                    </w:div>
                  </w:divsChild>
                </w:div>
                <w:div w:id="1028410400">
                  <w:marLeft w:val="0"/>
                  <w:marRight w:val="0"/>
                  <w:marTop w:val="0"/>
                  <w:marBottom w:val="0"/>
                  <w:divBdr>
                    <w:top w:val="none" w:sz="0" w:space="0" w:color="auto"/>
                    <w:left w:val="none" w:sz="0" w:space="0" w:color="auto"/>
                    <w:bottom w:val="none" w:sz="0" w:space="0" w:color="auto"/>
                    <w:right w:val="none" w:sz="0" w:space="0" w:color="auto"/>
                  </w:divBdr>
                  <w:divsChild>
                    <w:div w:id="1541741201">
                      <w:marLeft w:val="0"/>
                      <w:marRight w:val="0"/>
                      <w:marTop w:val="0"/>
                      <w:marBottom w:val="0"/>
                      <w:divBdr>
                        <w:top w:val="none" w:sz="0" w:space="0" w:color="auto"/>
                        <w:left w:val="none" w:sz="0" w:space="0" w:color="auto"/>
                        <w:bottom w:val="none" w:sz="0" w:space="0" w:color="auto"/>
                        <w:right w:val="none" w:sz="0" w:space="0" w:color="auto"/>
                      </w:divBdr>
                    </w:div>
                  </w:divsChild>
                </w:div>
                <w:div w:id="1051618649">
                  <w:marLeft w:val="0"/>
                  <w:marRight w:val="0"/>
                  <w:marTop w:val="0"/>
                  <w:marBottom w:val="0"/>
                  <w:divBdr>
                    <w:top w:val="none" w:sz="0" w:space="0" w:color="auto"/>
                    <w:left w:val="none" w:sz="0" w:space="0" w:color="auto"/>
                    <w:bottom w:val="none" w:sz="0" w:space="0" w:color="auto"/>
                    <w:right w:val="none" w:sz="0" w:space="0" w:color="auto"/>
                  </w:divBdr>
                  <w:divsChild>
                    <w:div w:id="163250751">
                      <w:marLeft w:val="0"/>
                      <w:marRight w:val="0"/>
                      <w:marTop w:val="0"/>
                      <w:marBottom w:val="0"/>
                      <w:divBdr>
                        <w:top w:val="none" w:sz="0" w:space="0" w:color="auto"/>
                        <w:left w:val="none" w:sz="0" w:space="0" w:color="auto"/>
                        <w:bottom w:val="none" w:sz="0" w:space="0" w:color="auto"/>
                        <w:right w:val="none" w:sz="0" w:space="0" w:color="auto"/>
                      </w:divBdr>
                    </w:div>
                  </w:divsChild>
                </w:div>
                <w:div w:id="1054501676">
                  <w:marLeft w:val="0"/>
                  <w:marRight w:val="0"/>
                  <w:marTop w:val="0"/>
                  <w:marBottom w:val="0"/>
                  <w:divBdr>
                    <w:top w:val="none" w:sz="0" w:space="0" w:color="auto"/>
                    <w:left w:val="none" w:sz="0" w:space="0" w:color="auto"/>
                    <w:bottom w:val="none" w:sz="0" w:space="0" w:color="auto"/>
                    <w:right w:val="none" w:sz="0" w:space="0" w:color="auto"/>
                  </w:divBdr>
                  <w:divsChild>
                    <w:div w:id="1847864535">
                      <w:marLeft w:val="0"/>
                      <w:marRight w:val="0"/>
                      <w:marTop w:val="0"/>
                      <w:marBottom w:val="0"/>
                      <w:divBdr>
                        <w:top w:val="none" w:sz="0" w:space="0" w:color="auto"/>
                        <w:left w:val="none" w:sz="0" w:space="0" w:color="auto"/>
                        <w:bottom w:val="none" w:sz="0" w:space="0" w:color="auto"/>
                        <w:right w:val="none" w:sz="0" w:space="0" w:color="auto"/>
                      </w:divBdr>
                    </w:div>
                  </w:divsChild>
                </w:div>
                <w:div w:id="1061562374">
                  <w:marLeft w:val="0"/>
                  <w:marRight w:val="0"/>
                  <w:marTop w:val="0"/>
                  <w:marBottom w:val="0"/>
                  <w:divBdr>
                    <w:top w:val="none" w:sz="0" w:space="0" w:color="auto"/>
                    <w:left w:val="none" w:sz="0" w:space="0" w:color="auto"/>
                    <w:bottom w:val="none" w:sz="0" w:space="0" w:color="auto"/>
                    <w:right w:val="none" w:sz="0" w:space="0" w:color="auto"/>
                  </w:divBdr>
                  <w:divsChild>
                    <w:div w:id="1765802903">
                      <w:marLeft w:val="0"/>
                      <w:marRight w:val="0"/>
                      <w:marTop w:val="0"/>
                      <w:marBottom w:val="0"/>
                      <w:divBdr>
                        <w:top w:val="none" w:sz="0" w:space="0" w:color="auto"/>
                        <w:left w:val="none" w:sz="0" w:space="0" w:color="auto"/>
                        <w:bottom w:val="none" w:sz="0" w:space="0" w:color="auto"/>
                        <w:right w:val="none" w:sz="0" w:space="0" w:color="auto"/>
                      </w:divBdr>
                    </w:div>
                  </w:divsChild>
                </w:div>
                <w:div w:id="1098335465">
                  <w:marLeft w:val="0"/>
                  <w:marRight w:val="0"/>
                  <w:marTop w:val="0"/>
                  <w:marBottom w:val="0"/>
                  <w:divBdr>
                    <w:top w:val="none" w:sz="0" w:space="0" w:color="auto"/>
                    <w:left w:val="none" w:sz="0" w:space="0" w:color="auto"/>
                    <w:bottom w:val="none" w:sz="0" w:space="0" w:color="auto"/>
                    <w:right w:val="none" w:sz="0" w:space="0" w:color="auto"/>
                  </w:divBdr>
                  <w:divsChild>
                    <w:div w:id="1382437268">
                      <w:marLeft w:val="0"/>
                      <w:marRight w:val="0"/>
                      <w:marTop w:val="0"/>
                      <w:marBottom w:val="0"/>
                      <w:divBdr>
                        <w:top w:val="none" w:sz="0" w:space="0" w:color="auto"/>
                        <w:left w:val="none" w:sz="0" w:space="0" w:color="auto"/>
                        <w:bottom w:val="none" w:sz="0" w:space="0" w:color="auto"/>
                        <w:right w:val="none" w:sz="0" w:space="0" w:color="auto"/>
                      </w:divBdr>
                    </w:div>
                  </w:divsChild>
                </w:div>
                <w:div w:id="1098795947">
                  <w:marLeft w:val="0"/>
                  <w:marRight w:val="0"/>
                  <w:marTop w:val="0"/>
                  <w:marBottom w:val="0"/>
                  <w:divBdr>
                    <w:top w:val="none" w:sz="0" w:space="0" w:color="auto"/>
                    <w:left w:val="none" w:sz="0" w:space="0" w:color="auto"/>
                    <w:bottom w:val="none" w:sz="0" w:space="0" w:color="auto"/>
                    <w:right w:val="none" w:sz="0" w:space="0" w:color="auto"/>
                  </w:divBdr>
                  <w:divsChild>
                    <w:div w:id="662318168">
                      <w:marLeft w:val="0"/>
                      <w:marRight w:val="0"/>
                      <w:marTop w:val="0"/>
                      <w:marBottom w:val="0"/>
                      <w:divBdr>
                        <w:top w:val="none" w:sz="0" w:space="0" w:color="auto"/>
                        <w:left w:val="none" w:sz="0" w:space="0" w:color="auto"/>
                        <w:bottom w:val="none" w:sz="0" w:space="0" w:color="auto"/>
                        <w:right w:val="none" w:sz="0" w:space="0" w:color="auto"/>
                      </w:divBdr>
                    </w:div>
                  </w:divsChild>
                </w:div>
                <w:div w:id="1134761741">
                  <w:marLeft w:val="0"/>
                  <w:marRight w:val="0"/>
                  <w:marTop w:val="0"/>
                  <w:marBottom w:val="0"/>
                  <w:divBdr>
                    <w:top w:val="none" w:sz="0" w:space="0" w:color="auto"/>
                    <w:left w:val="none" w:sz="0" w:space="0" w:color="auto"/>
                    <w:bottom w:val="none" w:sz="0" w:space="0" w:color="auto"/>
                    <w:right w:val="none" w:sz="0" w:space="0" w:color="auto"/>
                  </w:divBdr>
                  <w:divsChild>
                    <w:div w:id="443890784">
                      <w:marLeft w:val="0"/>
                      <w:marRight w:val="0"/>
                      <w:marTop w:val="0"/>
                      <w:marBottom w:val="0"/>
                      <w:divBdr>
                        <w:top w:val="none" w:sz="0" w:space="0" w:color="auto"/>
                        <w:left w:val="none" w:sz="0" w:space="0" w:color="auto"/>
                        <w:bottom w:val="none" w:sz="0" w:space="0" w:color="auto"/>
                        <w:right w:val="none" w:sz="0" w:space="0" w:color="auto"/>
                      </w:divBdr>
                    </w:div>
                  </w:divsChild>
                </w:div>
                <w:div w:id="1158813796">
                  <w:marLeft w:val="0"/>
                  <w:marRight w:val="0"/>
                  <w:marTop w:val="0"/>
                  <w:marBottom w:val="0"/>
                  <w:divBdr>
                    <w:top w:val="none" w:sz="0" w:space="0" w:color="auto"/>
                    <w:left w:val="none" w:sz="0" w:space="0" w:color="auto"/>
                    <w:bottom w:val="none" w:sz="0" w:space="0" w:color="auto"/>
                    <w:right w:val="none" w:sz="0" w:space="0" w:color="auto"/>
                  </w:divBdr>
                  <w:divsChild>
                    <w:div w:id="1252424968">
                      <w:marLeft w:val="0"/>
                      <w:marRight w:val="0"/>
                      <w:marTop w:val="0"/>
                      <w:marBottom w:val="0"/>
                      <w:divBdr>
                        <w:top w:val="none" w:sz="0" w:space="0" w:color="auto"/>
                        <w:left w:val="none" w:sz="0" w:space="0" w:color="auto"/>
                        <w:bottom w:val="none" w:sz="0" w:space="0" w:color="auto"/>
                        <w:right w:val="none" w:sz="0" w:space="0" w:color="auto"/>
                      </w:divBdr>
                    </w:div>
                  </w:divsChild>
                </w:div>
                <w:div w:id="1162042922">
                  <w:marLeft w:val="0"/>
                  <w:marRight w:val="0"/>
                  <w:marTop w:val="0"/>
                  <w:marBottom w:val="0"/>
                  <w:divBdr>
                    <w:top w:val="none" w:sz="0" w:space="0" w:color="auto"/>
                    <w:left w:val="none" w:sz="0" w:space="0" w:color="auto"/>
                    <w:bottom w:val="none" w:sz="0" w:space="0" w:color="auto"/>
                    <w:right w:val="none" w:sz="0" w:space="0" w:color="auto"/>
                  </w:divBdr>
                  <w:divsChild>
                    <w:div w:id="728304142">
                      <w:marLeft w:val="0"/>
                      <w:marRight w:val="0"/>
                      <w:marTop w:val="0"/>
                      <w:marBottom w:val="0"/>
                      <w:divBdr>
                        <w:top w:val="none" w:sz="0" w:space="0" w:color="auto"/>
                        <w:left w:val="none" w:sz="0" w:space="0" w:color="auto"/>
                        <w:bottom w:val="none" w:sz="0" w:space="0" w:color="auto"/>
                        <w:right w:val="none" w:sz="0" w:space="0" w:color="auto"/>
                      </w:divBdr>
                    </w:div>
                  </w:divsChild>
                </w:div>
                <w:div w:id="1167358940">
                  <w:marLeft w:val="0"/>
                  <w:marRight w:val="0"/>
                  <w:marTop w:val="0"/>
                  <w:marBottom w:val="0"/>
                  <w:divBdr>
                    <w:top w:val="none" w:sz="0" w:space="0" w:color="auto"/>
                    <w:left w:val="none" w:sz="0" w:space="0" w:color="auto"/>
                    <w:bottom w:val="none" w:sz="0" w:space="0" w:color="auto"/>
                    <w:right w:val="none" w:sz="0" w:space="0" w:color="auto"/>
                  </w:divBdr>
                  <w:divsChild>
                    <w:div w:id="1701589007">
                      <w:marLeft w:val="0"/>
                      <w:marRight w:val="0"/>
                      <w:marTop w:val="0"/>
                      <w:marBottom w:val="0"/>
                      <w:divBdr>
                        <w:top w:val="none" w:sz="0" w:space="0" w:color="auto"/>
                        <w:left w:val="none" w:sz="0" w:space="0" w:color="auto"/>
                        <w:bottom w:val="none" w:sz="0" w:space="0" w:color="auto"/>
                        <w:right w:val="none" w:sz="0" w:space="0" w:color="auto"/>
                      </w:divBdr>
                    </w:div>
                  </w:divsChild>
                </w:div>
                <w:div w:id="1169174647">
                  <w:marLeft w:val="0"/>
                  <w:marRight w:val="0"/>
                  <w:marTop w:val="0"/>
                  <w:marBottom w:val="0"/>
                  <w:divBdr>
                    <w:top w:val="none" w:sz="0" w:space="0" w:color="auto"/>
                    <w:left w:val="none" w:sz="0" w:space="0" w:color="auto"/>
                    <w:bottom w:val="none" w:sz="0" w:space="0" w:color="auto"/>
                    <w:right w:val="none" w:sz="0" w:space="0" w:color="auto"/>
                  </w:divBdr>
                  <w:divsChild>
                    <w:div w:id="1628851974">
                      <w:marLeft w:val="0"/>
                      <w:marRight w:val="0"/>
                      <w:marTop w:val="0"/>
                      <w:marBottom w:val="0"/>
                      <w:divBdr>
                        <w:top w:val="none" w:sz="0" w:space="0" w:color="auto"/>
                        <w:left w:val="none" w:sz="0" w:space="0" w:color="auto"/>
                        <w:bottom w:val="none" w:sz="0" w:space="0" w:color="auto"/>
                        <w:right w:val="none" w:sz="0" w:space="0" w:color="auto"/>
                      </w:divBdr>
                    </w:div>
                  </w:divsChild>
                </w:div>
                <w:div w:id="1185678425">
                  <w:marLeft w:val="0"/>
                  <w:marRight w:val="0"/>
                  <w:marTop w:val="0"/>
                  <w:marBottom w:val="0"/>
                  <w:divBdr>
                    <w:top w:val="none" w:sz="0" w:space="0" w:color="auto"/>
                    <w:left w:val="none" w:sz="0" w:space="0" w:color="auto"/>
                    <w:bottom w:val="none" w:sz="0" w:space="0" w:color="auto"/>
                    <w:right w:val="none" w:sz="0" w:space="0" w:color="auto"/>
                  </w:divBdr>
                  <w:divsChild>
                    <w:div w:id="2017995974">
                      <w:marLeft w:val="0"/>
                      <w:marRight w:val="0"/>
                      <w:marTop w:val="0"/>
                      <w:marBottom w:val="0"/>
                      <w:divBdr>
                        <w:top w:val="none" w:sz="0" w:space="0" w:color="auto"/>
                        <w:left w:val="none" w:sz="0" w:space="0" w:color="auto"/>
                        <w:bottom w:val="none" w:sz="0" w:space="0" w:color="auto"/>
                        <w:right w:val="none" w:sz="0" w:space="0" w:color="auto"/>
                      </w:divBdr>
                    </w:div>
                  </w:divsChild>
                </w:div>
                <w:div w:id="1196504154">
                  <w:marLeft w:val="0"/>
                  <w:marRight w:val="0"/>
                  <w:marTop w:val="0"/>
                  <w:marBottom w:val="0"/>
                  <w:divBdr>
                    <w:top w:val="none" w:sz="0" w:space="0" w:color="auto"/>
                    <w:left w:val="none" w:sz="0" w:space="0" w:color="auto"/>
                    <w:bottom w:val="none" w:sz="0" w:space="0" w:color="auto"/>
                    <w:right w:val="none" w:sz="0" w:space="0" w:color="auto"/>
                  </w:divBdr>
                  <w:divsChild>
                    <w:div w:id="444813019">
                      <w:marLeft w:val="0"/>
                      <w:marRight w:val="0"/>
                      <w:marTop w:val="0"/>
                      <w:marBottom w:val="0"/>
                      <w:divBdr>
                        <w:top w:val="none" w:sz="0" w:space="0" w:color="auto"/>
                        <w:left w:val="none" w:sz="0" w:space="0" w:color="auto"/>
                        <w:bottom w:val="none" w:sz="0" w:space="0" w:color="auto"/>
                        <w:right w:val="none" w:sz="0" w:space="0" w:color="auto"/>
                      </w:divBdr>
                    </w:div>
                  </w:divsChild>
                </w:div>
                <w:div w:id="1196505489">
                  <w:marLeft w:val="0"/>
                  <w:marRight w:val="0"/>
                  <w:marTop w:val="0"/>
                  <w:marBottom w:val="0"/>
                  <w:divBdr>
                    <w:top w:val="none" w:sz="0" w:space="0" w:color="auto"/>
                    <w:left w:val="none" w:sz="0" w:space="0" w:color="auto"/>
                    <w:bottom w:val="none" w:sz="0" w:space="0" w:color="auto"/>
                    <w:right w:val="none" w:sz="0" w:space="0" w:color="auto"/>
                  </w:divBdr>
                  <w:divsChild>
                    <w:div w:id="127942349">
                      <w:marLeft w:val="0"/>
                      <w:marRight w:val="0"/>
                      <w:marTop w:val="0"/>
                      <w:marBottom w:val="0"/>
                      <w:divBdr>
                        <w:top w:val="none" w:sz="0" w:space="0" w:color="auto"/>
                        <w:left w:val="none" w:sz="0" w:space="0" w:color="auto"/>
                        <w:bottom w:val="none" w:sz="0" w:space="0" w:color="auto"/>
                        <w:right w:val="none" w:sz="0" w:space="0" w:color="auto"/>
                      </w:divBdr>
                    </w:div>
                  </w:divsChild>
                </w:div>
                <w:div w:id="1197111706">
                  <w:marLeft w:val="0"/>
                  <w:marRight w:val="0"/>
                  <w:marTop w:val="0"/>
                  <w:marBottom w:val="0"/>
                  <w:divBdr>
                    <w:top w:val="none" w:sz="0" w:space="0" w:color="auto"/>
                    <w:left w:val="none" w:sz="0" w:space="0" w:color="auto"/>
                    <w:bottom w:val="none" w:sz="0" w:space="0" w:color="auto"/>
                    <w:right w:val="none" w:sz="0" w:space="0" w:color="auto"/>
                  </w:divBdr>
                  <w:divsChild>
                    <w:div w:id="297496799">
                      <w:marLeft w:val="0"/>
                      <w:marRight w:val="0"/>
                      <w:marTop w:val="0"/>
                      <w:marBottom w:val="0"/>
                      <w:divBdr>
                        <w:top w:val="none" w:sz="0" w:space="0" w:color="auto"/>
                        <w:left w:val="none" w:sz="0" w:space="0" w:color="auto"/>
                        <w:bottom w:val="none" w:sz="0" w:space="0" w:color="auto"/>
                        <w:right w:val="none" w:sz="0" w:space="0" w:color="auto"/>
                      </w:divBdr>
                    </w:div>
                  </w:divsChild>
                </w:div>
                <w:div w:id="1199203625">
                  <w:marLeft w:val="0"/>
                  <w:marRight w:val="0"/>
                  <w:marTop w:val="0"/>
                  <w:marBottom w:val="0"/>
                  <w:divBdr>
                    <w:top w:val="none" w:sz="0" w:space="0" w:color="auto"/>
                    <w:left w:val="none" w:sz="0" w:space="0" w:color="auto"/>
                    <w:bottom w:val="none" w:sz="0" w:space="0" w:color="auto"/>
                    <w:right w:val="none" w:sz="0" w:space="0" w:color="auto"/>
                  </w:divBdr>
                  <w:divsChild>
                    <w:div w:id="1657294855">
                      <w:marLeft w:val="0"/>
                      <w:marRight w:val="0"/>
                      <w:marTop w:val="0"/>
                      <w:marBottom w:val="0"/>
                      <w:divBdr>
                        <w:top w:val="none" w:sz="0" w:space="0" w:color="auto"/>
                        <w:left w:val="none" w:sz="0" w:space="0" w:color="auto"/>
                        <w:bottom w:val="none" w:sz="0" w:space="0" w:color="auto"/>
                        <w:right w:val="none" w:sz="0" w:space="0" w:color="auto"/>
                      </w:divBdr>
                    </w:div>
                  </w:divsChild>
                </w:div>
                <w:div w:id="1222523220">
                  <w:marLeft w:val="0"/>
                  <w:marRight w:val="0"/>
                  <w:marTop w:val="0"/>
                  <w:marBottom w:val="0"/>
                  <w:divBdr>
                    <w:top w:val="none" w:sz="0" w:space="0" w:color="auto"/>
                    <w:left w:val="none" w:sz="0" w:space="0" w:color="auto"/>
                    <w:bottom w:val="none" w:sz="0" w:space="0" w:color="auto"/>
                    <w:right w:val="none" w:sz="0" w:space="0" w:color="auto"/>
                  </w:divBdr>
                  <w:divsChild>
                    <w:div w:id="685718564">
                      <w:marLeft w:val="0"/>
                      <w:marRight w:val="0"/>
                      <w:marTop w:val="0"/>
                      <w:marBottom w:val="0"/>
                      <w:divBdr>
                        <w:top w:val="none" w:sz="0" w:space="0" w:color="auto"/>
                        <w:left w:val="none" w:sz="0" w:space="0" w:color="auto"/>
                        <w:bottom w:val="none" w:sz="0" w:space="0" w:color="auto"/>
                        <w:right w:val="none" w:sz="0" w:space="0" w:color="auto"/>
                      </w:divBdr>
                    </w:div>
                  </w:divsChild>
                </w:div>
                <w:div w:id="1233352363">
                  <w:marLeft w:val="0"/>
                  <w:marRight w:val="0"/>
                  <w:marTop w:val="0"/>
                  <w:marBottom w:val="0"/>
                  <w:divBdr>
                    <w:top w:val="none" w:sz="0" w:space="0" w:color="auto"/>
                    <w:left w:val="none" w:sz="0" w:space="0" w:color="auto"/>
                    <w:bottom w:val="none" w:sz="0" w:space="0" w:color="auto"/>
                    <w:right w:val="none" w:sz="0" w:space="0" w:color="auto"/>
                  </w:divBdr>
                  <w:divsChild>
                    <w:div w:id="220823219">
                      <w:marLeft w:val="0"/>
                      <w:marRight w:val="0"/>
                      <w:marTop w:val="0"/>
                      <w:marBottom w:val="0"/>
                      <w:divBdr>
                        <w:top w:val="none" w:sz="0" w:space="0" w:color="auto"/>
                        <w:left w:val="none" w:sz="0" w:space="0" w:color="auto"/>
                        <w:bottom w:val="none" w:sz="0" w:space="0" w:color="auto"/>
                        <w:right w:val="none" w:sz="0" w:space="0" w:color="auto"/>
                      </w:divBdr>
                    </w:div>
                  </w:divsChild>
                </w:div>
                <w:div w:id="1247617722">
                  <w:marLeft w:val="0"/>
                  <w:marRight w:val="0"/>
                  <w:marTop w:val="0"/>
                  <w:marBottom w:val="0"/>
                  <w:divBdr>
                    <w:top w:val="none" w:sz="0" w:space="0" w:color="auto"/>
                    <w:left w:val="none" w:sz="0" w:space="0" w:color="auto"/>
                    <w:bottom w:val="none" w:sz="0" w:space="0" w:color="auto"/>
                    <w:right w:val="none" w:sz="0" w:space="0" w:color="auto"/>
                  </w:divBdr>
                  <w:divsChild>
                    <w:div w:id="182087543">
                      <w:marLeft w:val="0"/>
                      <w:marRight w:val="0"/>
                      <w:marTop w:val="0"/>
                      <w:marBottom w:val="0"/>
                      <w:divBdr>
                        <w:top w:val="none" w:sz="0" w:space="0" w:color="auto"/>
                        <w:left w:val="none" w:sz="0" w:space="0" w:color="auto"/>
                        <w:bottom w:val="none" w:sz="0" w:space="0" w:color="auto"/>
                        <w:right w:val="none" w:sz="0" w:space="0" w:color="auto"/>
                      </w:divBdr>
                    </w:div>
                  </w:divsChild>
                </w:div>
                <w:div w:id="1272594173">
                  <w:marLeft w:val="0"/>
                  <w:marRight w:val="0"/>
                  <w:marTop w:val="0"/>
                  <w:marBottom w:val="0"/>
                  <w:divBdr>
                    <w:top w:val="none" w:sz="0" w:space="0" w:color="auto"/>
                    <w:left w:val="none" w:sz="0" w:space="0" w:color="auto"/>
                    <w:bottom w:val="none" w:sz="0" w:space="0" w:color="auto"/>
                    <w:right w:val="none" w:sz="0" w:space="0" w:color="auto"/>
                  </w:divBdr>
                  <w:divsChild>
                    <w:div w:id="507672796">
                      <w:marLeft w:val="0"/>
                      <w:marRight w:val="0"/>
                      <w:marTop w:val="0"/>
                      <w:marBottom w:val="0"/>
                      <w:divBdr>
                        <w:top w:val="none" w:sz="0" w:space="0" w:color="auto"/>
                        <w:left w:val="none" w:sz="0" w:space="0" w:color="auto"/>
                        <w:bottom w:val="none" w:sz="0" w:space="0" w:color="auto"/>
                        <w:right w:val="none" w:sz="0" w:space="0" w:color="auto"/>
                      </w:divBdr>
                    </w:div>
                  </w:divsChild>
                </w:div>
                <w:div w:id="1275478434">
                  <w:marLeft w:val="0"/>
                  <w:marRight w:val="0"/>
                  <w:marTop w:val="0"/>
                  <w:marBottom w:val="0"/>
                  <w:divBdr>
                    <w:top w:val="none" w:sz="0" w:space="0" w:color="auto"/>
                    <w:left w:val="none" w:sz="0" w:space="0" w:color="auto"/>
                    <w:bottom w:val="none" w:sz="0" w:space="0" w:color="auto"/>
                    <w:right w:val="none" w:sz="0" w:space="0" w:color="auto"/>
                  </w:divBdr>
                  <w:divsChild>
                    <w:div w:id="60057642">
                      <w:marLeft w:val="0"/>
                      <w:marRight w:val="0"/>
                      <w:marTop w:val="0"/>
                      <w:marBottom w:val="0"/>
                      <w:divBdr>
                        <w:top w:val="none" w:sz="0" w:space="0" w:color="auto"/>
                        <w:left w:val="none" w:sz="0" w:space="0" w:color="auto"/>
                        <w:bottom w:val="none" w:sz="0" w:space="0" w:color="auto"/>
                        <w:right w:val="none" w:sz="0" w:space="0" w:color="auto"/>
                      </w:divBdr>
                    </w:div>
                  </w:divsChild>
                </w:div>
                <w:div w:id="1279020545">
                  <w:marLeft w:val="0"/>
                  <w:marRight w:val="0"/>
                  <w:marTop w:val="0"/>
                  <w:marBottom w:val="0"/>
                  <w:divBdr>
                    <w:top w:val="none" w:sz="0" w:space="0" w:color="auto"/>
                    <w:left w:val="none" w:sz="0" w:space="0" w:color="auto"/>
                    <w:bottom w:val="none" w:sz="0" w:space="0" w:color="auto"/>
                    <w:right w:val="none" w:sz="0" w:space="0" w:color="auto"/>
                  </w:divBdr>
                  <w:divsChild>
                    <w:div w:id="801919280">
                      <w:marLeft w:val="0"/>
                      <w:marRight w:val="0"/>
                      <w:marTop w:val="0"/>
                      <w:marBottom w:val="0"/>
                      <w:divBdr>
                        <w:top w:val="none" w:sz="0" w:space="0" w:color="auto"/>
                        <w:left w:val="none" w:sz="0" w:space="0" w:color="auto"/>
                        <w:bottom w:val="none" w:sz="0" w:space="0" w:color="auto"/>
                        <w:right w:val="none" w:sz="0" w:space="0" w:color="auto"/>
                      </w:divBdr>
                    </w:div>
                  </w:divsChild>
                </w:div>
                <w:div w:id="1284773387">
                  <w:marLeft w:val="0"/>
                  <w:marRight w:val="0"/>
                  <w:marTop w:val="0"/>
                  <w:marBottom w:val="0"/>
                  <w:divBdr>
                    <w:top w:val="none" w:sz="0" w:space="0" w:color="auto"/>
                    <w:left w:val="none" w:sz="0" w:space="0" w:color="auto"/>
                    <w:bottom w:val="none" w:sz="0" w:space="0" w:color="auto"/>
                    <w:right w:val="none" w:sz="0" w:space="0" w:color="auto"/>
                  </w:divBdr>
                  <w:divsChild>
                    <w:div w:id="2010479737">
                      <w:marLeft w:val="0"/>
                      <w:marRight w:val="0"/>
                      <w:marTop w:val="0"/>
                      <w:marBottom w:val="0"/>
                      <w:divBdr>
                        <w:top w:val="none" w:sz="0" w:space="0" w:color="auto"/>
                        <w:left w:val="none" w:sz="0" w:space="0" w:color="auto"/>
                        <w:bottom w:val="none" w:sz="0" w:space="0" w:color="auto"/>
                        <w:right w:val="none" w:sz="0" w:space="0" w:color="auto"/>
                      </w:divBdr>
                    </w:div>
                  </w:divsChild>
                </w:div>
                <w:div w:id="1288001887">
                  <w:marLeft w:val="0"/>
                  <w:marRight w:val="0"/>
                  <w:marTop w:val="0"/>
                  <w:marBottom w:val="0"/>
                  <w:divBdr>
                    <w:top w:val="none" w:sz="0" w:space="0" w:color="auto"/>
                    <w:left w:val="none" w:sz="0" w:space="0" w:color="auto"/>
                    <w:bottom w:val="none" w:sz="0" w:space="0" w:color="auto"/>
                    <w:right w:val="none" w:sz="0" w:space="0" w:color="auto"/>
                  </w:divBdr>
                  <w:divsChild>
                    <w:div w:id="2091661618">
                      <w:marLeft w:val="0"/>
                      <w:marRight w:val="0"/>
                      <w:marTop w:val="0"/>
                      <w:marBottom w:val="0"/>
                      <w:divBdr>
                        <w:top w:val="none" w:sz="0" w:space="0" w:color="auto"/>
                        <w:left w:val="none" w:sz="0" w:space="0" w:color="auto"/>
                        <w:bottom w:val="none" w:sz="0" w:space="0" w:color="auto"/>
                        <w:right w:val="none" w:sz="0" w:space="0" w:color="auto"/>
                      </w:divBdr>
                    </w:div>
                  </w:divsChild>
                </w:div>
                <w:div w:id="1292399166">
                  <w:marLeft w:val="0"/>
                  <w:marRight w:val="0"/>
                  <w:marTop w:val="0"/>
                  <w:marBottom w:val="0"/>
                  <w:divBdr>
                    <w:top w:val="none" w:sz="0" w:space="0" w:color="auto"/>
                    <w:left w:val="none" w:sz="0" w:space="0" w:color="auto"/>
                    <w:bottom w:val="none" w:sz="0" w:space="0" w:color="auto"/>
                    <w:right w:val="none" w:sz="0" w:space="0" w:color="auto"/>
                  </w:divBdr>
                  <w:divsChild>
                    <w:div w:id="1184132382">
                      <w:marLeft w:val="0"/>
                      <w:marRight w:val="0"/>
                      <w:marTop w:val="0"/>
                      <w:marBottom w:val="0"/>
                      <w:divBdr>
                        <w:top w:val="none" w:sz="0" w:space="0" w:color="auto"/>
                        <w:left w:val="none" w:sz="0" w:space="0" w:color="auto"/>
                        <w:bottom w:val="none" w:sz="0" w:space="0" w:color="auto"/>
                        <w:right w:val="none" w:sz="0" w:space="0" w:color="auto"/>
                      </w:divBdr>
                    </w:div>
                  </w:divsChild>
                </w:div>
                <w:div w:id="1294019396">
                  <w:marLeft w:val="0"/>
                  <w:marRight w:val="0"/>
                  <w:marTop w:val="0"/>
                  <w:marBottom w:val="0"/>
                  <w:divBdr>
                    <w:top w:val="none" w:sz="0" w:space="0" w:color="auto"/>
                    <w:left w:val="none" w:sz="0" w:space="0" w:color="auto"/>
                    <w:bottom w:val="none" w:sz="0" w:space="0" w:color="auto"/>
                    <w:right w:val="none" w:sz="0" w:space="0" w:color="auto"/>
                  </w:divBdr>
                  <w:divsChild>
                    <w:div w:id="115953872">
                      <w:marLeft w:val="0"/>
                      <w:marRight w:val="0"/>
                      <w:marTop w:val="0"/>
                      <w:marBottom w:val="0"/>
                      <w:divBdr>
                        <w:top w:val="none" w:sz="0" w:space="0" w:color="auto"/>
                        <w:left w:val="none" w:sz="0" w:space="0" w:color="auto"/>
                        <w:bottom w:val="none" w:sz="0" w:space="0" w:color="auto"/>
                        <w:right w:val="none" w:sz="0" w:space="0" w:color="auto"/>
                      </w:divBdr>
                    </w:div>
                  </w:divsChild>
                </w:div>
                <w:div w:id="1301417869">
                  <w:marLeft w:val="0"/>
                  <w:marRight w:val="0"/>
                  <w:marTop w:val="0"/>
                  <w:marBottom w:val="0"/>
                  <w:divBdr>
                    <w:top w:val="none" w:sz="0" w:space="0" w:color="auto"/>
                    <w:left w:val="none" w:sz="0" w:space="0" w:color="auto"/>
                    <w:bottom w:val="none" w:sz="0" w:space="0" w:color="auto"/>
                    <w:right w:val="none" w:sz="0" w:space="0" w:color="auto"/>
                  </w:divBdr>
                  <w:divsChild>
                    <w:div w:id="669259900">
                      <w:marLeft w:val="0"/>
                      <w:marRight w:val="0"/>
                      <w:marTop w:val="0"/>
                      <w:marBottom w:val="0"/>
                      <w:divBdr>
                        <w:top w:val="none" w:sz="0" w:space="0" w:color="auto"/>
                        <w:left w:val="none" w:sz="0" w:space="0" w:color="auto"/>
                        <w:bottom w:val="none" w:sz="0" w:space="0" w:color="auto"/>
                        <w:right w:val="none" w:sz="0" w:space="0" w:color="auto"/>
                      </w:divBdr>
                    </w:div>
                  </w:divsChild>
                </w:div>
                <w:div w:id="1307006502">
                  <w:marLeft w:val="0"/>
                  <w:marRight w:val="0"/>
                  <w:marTop w:val="0"/>
                  <w:marBottom w:val="0"/>
                  <w:divBdr>
                    <w:top w:val="none" w:sz="0" w:space="0" w:color="auto"/>
                    <w:left w:val="none" w:sz="0" w:space="0" w:color="auto"/>
                    <w:bottom w:val="none" w:sz="0" w:space="0" w:color="auto"/>
                    <w:right w:val="none" w:sz="0" w:space="0" w:color="auto"/>
                  </w:divBdr>
                  <w:divsChild>
                    <w:div w:id="1053819369">
                      <w:marLeft w:val="0"/>
                      <w:marRight w:val="0"/>
                      <w:marTop w:val="0"/>
                      <w:marBottom w:val="0"/>
                      <w:divBdr>
                        <w:top w:val="none" w:sz="0" w:space="0" w:color="auto"/>
                        <w:left w:val="none" w:sz="0" w:space="0" w:color="auto"/>
                        <w:bottom w:val="none" w:sz="0" w:space="0" w:color="auto"/>
                        <w:right w:val="none" w:sz="0" w:space="0" w:color="auto"/>
                      </w:divBdr>
                    </w:div>
                  </w:divsChild>
                </w:div>
                <w:div w:id="1322587704">
                  <w:marLeft w:val="0"/>
                  <w:marRight w:val="0"/>
                  <w:marTop w:val="0"/>
                  <w:marBottom w:val="0"/>
                  <w:divBdr>
                    <w:top w:val="none" w:sz="0" w:space="0" w:color="auto"/>
                    <w:left w:val="none" w:sz="0" w:space="0" w:color="auto"/>
                    <w:bottom w:val="none" w:sz="0" w:space="0" w:color="auto"/>
                    <w:right w:val="none" w:sz="0" w:space="0" w:color="auto"/>
                  </w:divBdr>
                  <w:divsChild>
                    <w:div w:id="1342003789">
                      <w:marLeft w:val="0"/>
                      <w:marRight w:val="0"/>
                      <w:marTop w:val="0"/>
                      <w:marBottom w:val="0"/>
                      <w:divBdr>
                        <w:top w:val="none" w:sz="0" w:space="0" w:color="auto"/>
                        <w:left w:val="none" w:sz="0" w:space="0" w:color="auto"/>
                        <w:bottom w:val="none" w:sz="0" w:space="0" w:color="auto"/>
                        <w:right w:val="none" w:sz="0" w:space="0" w:color="auto"/>
                      </w:divBdr>
                    </w:div>
                  </w:divsChild>
                </w:div>
                <w:div w:id="1331984120">
                  <w:marLeft w:val="0"/>
                  <w:marRight w:val="0"/>
                  <w:marTop w:val="0"/>
                  <w:marBottom w:val="0"/>
                  <w:divBdr>
                    <w:top w:val="none" w:sz="0" w:space="0" w:color="auto"/>
                    <w:left w:val="none" w:sz="0" w:space="0" w:color="auto"/>
                    <w:bottom w:val="none" w:sz="0" w:space="0" w:color="auto"/>
                    <w:right w:val="none" w:sz="0" w:space="0" w:color="auto"/>
                  </w:divBdr>
                  <w:divsChild>
                    <w:div w:id="2124692283">
                      <w:marLeft w:val="0"/>
                      <w:marRight w:val="0"/>
                      <w:marTop w:val="0"/>
                      <w:marBottom w:val="0"/>
                      <w:divBdr>
                        <w:top w:val="none" w:sz="0" w:space="0" w:color="auto"/>
                        <w:left w:val="none" w:sz="0" w:space="0" w:color="auto"/>
                        <w:bottom w:val="none" w:sz="0" w:space="0" w:color="auto"/>
                        <w:right w:val="none" w:sz="0" w:space="0" w:color="auto"/>
                      </w:divBdr>
                    </w:div>
                  </w:divsChild>
                </w:div>
                <w:div w:id="1351443887">
                  <w:marLeft w:val="0"/>
                  <w:marRight w:val="0"/>
                  <w:marTop w:val="0"/>
                  <w:marBottom w:val="0"/>
                  <w:divBdr>
                    <w:top w:val="none" w:sz="0" w:space="0" w:color="auto"/>
                    <w:left w:val="none" w:sz="0" w:space="0" w:color="auto"/>
                    <w:bottom w:val="none" w:sz="0" w:space="0" w:color="auto"/>
                    <w:right w:val="none" w:sz="0" w:space="0" w:color="auto"/>
                  </w:divBdr>
                  <w:divsChild>
                    <w:div w:id="742336347">
                      <w:marLeft w:val="0"/>
                      <w:marRight w:val="0"/>
                      <w:marTop w:val="0"/>
                      <w:marBottom w:val="0"/>
                      <w:divBdr>
                        <w:top w:val="none" w:sz="0" w:space="0" w:color="auto"/>
                        <w:left w:val="none" w:sz="0" w:space="0" w:color="auto"/>
                        <w:bottom w:val="none" w:sz="0" w:space="0" w:color="auto"/>
                        <w:right w:val="none" w:sz="0" w:space="0" w:color="auto"/>
                      </w:divBdr>
                    </w:div>
                  </w:divsChild>
                </w:div>
                <w:div w:id="1354845275">
                  <w:marLeft w:val="0"/>
                  <w:marRight w:val="0"/>
                  <w:marTop w:val="0"/>
                  <w:marBottom w:val="0"/>
                  <w:divBdr>
                    <w:top w:val="none" w:sz="0" w:space="0" w:color="auto"/>
                    <w:left w:val="none" w:sz="0" w:space="0" w:color="auto"/>
                    <w:bottom w:val="none" w:sz="0" w:space="0" w:color="auto"/>
                    <w:right w:val="none" w:sz="0" w:space="0" w:color="auto"/>
                  </w:divBdr>
                  <w:divsChild>
                    <w:div w:id="1408452385">
                      <w:marLeft w:val="0"/>
                      <w:marRight w:val="0"/>
                      <w:marTop w:val="0"/>
                      <w:marBottom w:val="0"/>
                      <w:divBdr>
                        <w:top w:val="none" w:sz="0" w:space="0" w:color="auto"/>
                        <w:left w:val="none" w:sz="0" w:space="0" w:color="auto"/>
                        <w:bottom w:val="none" w:sz="0" w:space="0" w:color="auto"/>
                        <w:right w:val="none" w:sz="0" w:space="0" w:color="auto"/>
                      </w:divBdr>
                    </w:div>
                  </w:divsChild>
                </w:div>
                <w:div w:id="1377969277">
                  <w:marLeft w:val="0"/>
                  <w:marRight w:val="0"/>
                  <w:marTop w:val="0"/>
                  <w:marBottom w:val="0"/>
                  <w:divBdr>
                    <w:top w:val="none" w:sz="0" w:space="0" w:color="auto"/>
                    <w:left w:val="none" w:sz="0" w:space="0" w:color="auto"/>
                    <w:bottom w:val="none" w:sz="0" w:space="0" w:color="auto"/>
                    <w:right w:val="none" w:sz="0" w:space="0" w:color="auto"/>
                  </w:divBdr>
                  <w:divsChild>
                    <w:div w:id="747843246">
                      <w:marLeft w:val="0"/>
                      <w:marRight w:val="0"/>
                      <w:marTop w:val="0"/>
                      <w:marBottom w:val="0"/>
                      <w:divBdr>
                        <w:top w:val="none" w:sz="0" w:space="0" w:color="auto"/>
                        <w:left w:val="none" w:sz="0" w:space="0" w:color="auto"/>
                        <w:bottom w:val="none" w:sz="0" w:space="0" w:color="auto"/>
                        <w:right w:val="none" w:sz="0" w:space="0" w:color="auto"/>
                      </w:divBdr>
                    </w:div>
                  </w:divsChild>
                </w:div>
                <w:div w:id="1412579626">
                  <w:marLeft w:val="0"/>
                  <w:marRight w:val="0"/>
                  <w:marTop w:val="0"/>
                  <w:marBottom w:val="0"/>
                  <w:divBdr>
                    <w:top w:val="none" w:sz="0" w:space="0" w:color="auto"/>
                    <w:left w:val="none" w:sz="0" w:space="0" w:color="auto"/>
                    <w:bottom w:val="none" w:sz="0" w:space="0" w:color="auto"/>
                    <w:right w:val="none" w:sz="0" w:space="0" w:color="auto"/>
                  </w:divBdr>
                  <w:divsChild>
                    <w:div w:id="1715811727">
                      <w:marLeft w:val="0"/>
                      <w:marRight w:val="0"/>
                      <w:marTop w:val="0"/>
                      <w:marBottom w:val="0"/>
                      <w:divBdr>
                        <w:top w:val="none" w:sz="0" w:space="0" w:color="auto"/>
                        <w:left w:val="none" w:sz="0" w:space="0" w:color="auto"/>
                        <w:bottom w:val="none" w:sz="0" w:space="0" w:color="auto"/>
                        <w:right w:val="none" w:sz="0" w:space="0" w:color="auto"/>
                      </w:divBdr>
                    </w:div>
                  </w:divsChild>
                </w:div>
                <w:div w:id="1412696015">
                  <w:marLeft w:val="0"/>
                  <w:marRight w:val="0"/>
                  <w:marTop w:val="0"/>
                  <w:marBottom w:val="0"/>
                  <w:divBdr>
                    <w:top w:val="none" w:sz="0" w:space="0" w:color="auto"/>
                    <w:left w:val="none" w:sz="0" w:space="0" w:color="auto"/>
                    <w:bottom w:val="none" w:sz="0" w:space="0" w:color="auto"/>
                    <w:right w:val="none" w:sz="0" w:space="0" w:color="auto"/>
                  </w:divBdr>
                  <w:divsChild>
                    <w:div w:id="477697882">
                      <w:marLeft w:val="0"/>
                      <w:marRight w:val="0"/>
                      <w:marTop w:val="0"/>
                      <w:marBottom w:val="0"/>
                      <w:divBdr>
                        <w:top w:val="none" w:sz="0" w:space="0" w:color="auto"/>
                        <w:left w:val="none" w:sz="0" w:space="0" w:color="auto"/>
                        <w:bottom w:val="none" w:sz="0" w:space="0" w:color="auto"/>
                        <w:right w:val="none" w:sz="0" w:space="0" w:color="auto"/>
                      </w:divBdr>
                    </w:div>
                  </w:divsChild>
                </w:div>
                <w:div w:id="1416979803">
                  <w:marLeft w:val="0"/>
                  <w:marRight w:val="0"/>
                  <w:marTop w:val="0"/>
                  <w:marBottom w:val="0"/>
                  <w:divBdr>
                    <w:top w:val="none" w:sz="0" w:space="0" w:color="auto"/>
                    <w:left w:val="none" w:sz="0" w:space="0" w:color="auto"/>
                    <w:bottom w:val="none" w:sz="0" w:space="0" w:color="auto"/>
                    <w:right w:val="none" w:sz="0" w:space="0" w:color="auto"/>
                  </w:divBdr>
                  <w:divsChild>
                    <w:div w:id="115834027">
                      <w:marLeft w:val="0"/>
                      <w:marRight w:val="0"/>
                      <w:marTop w:val="0"/>
                      <w:marBottom w:val="0"/>
                      <w:divBdr>
                        <w:top w:val="none" w:sz="0" w:space="0" w:color="auto"/>
                        <w:left w:val="none" w:sz="0" w:space="0" w:color="auto"/>
                        <w:bottom w:val="none" w:sz="0" w:space="0" w:color="auto"/>
                        <w:right w:val="none" w:sz="0" w:space="0" w:color="auto"/>
                      </w:divBdr>
                    </w:div>
                  </w:divsChild>
                </w:div>
                <w:div w:id="1422290793">
                  <w:marLeft w:val="0"/>
                  <w:marRight w:val="0"/>
                  <w:marTop w:val="0"/>
                  <w:marBottom w:val="0"/>
                  <w:divBdr>
                    <w:top w:val="none" w:sz="0" w:space="0" w:color="auto"/>
                    <w:left w:val="none" w:sz="0" w:space="0" w:color="auto"/>
                    <w:bottom w:val="none" w:sz="0" w:space="0" w:color="auto"/>
                    <w:right w:val="none" w:sz="0" w:space="0" w:color="auto"/>
                  </w:divBdr>
                  <w:divsChild>
                    <w:div w:id="380786953">
                      <w:marLeft w:val="0"/>
                      <w:marRight w:val="0"/>
                      <w:marTop w:val="0"/>
                      <w:marBottom w:val="0"/>
                      <w:divBdr>
                        <w:top w:val="none" w:sz="0" w:space="0" w:color="auto"/>
                        <w:left w:val="none" w:sz="0" w:space="0" w:color="auto"/>
                        <w:bottom w:val="none" w:sz="0" w:space="0" w:color="auto"/>
                        <w:right w:val="none" w:sz="0" w:space="0" w:color="auto"/>
                      </w:divBdr>
                    </w:div>
                  </w:divsChild>
                </w:div>
                <w:div w:id="1423068178">
                  <w:marLeft w:val="0"/>
                  <w:marRight w:val="0"/>
                  <w:marTop w:val="0"/>
                  <w:marBottom w:val="0"/>
                  <w:divBdr>
                    <w:top w:val="none" w:sz="0" w:space="0" w:color="auto"/>
                    <w:left w:val="none" w:sz="0" w:space="0" w:color="auto"/>
                    <w:bottom w:val="none" w:sz="0" w:space="0" w:color="auto"/>
                    <w:right w:val="none" w:sz="0" w:space="0" w:color="auto"/>
                  </w:divBdr>
                  <w:divsChild>
                    <w:div w:id="238444009">
                      <w:marLeft w:val="0"/>
                      <w:marRight w:val="0"/>
                      <w:marTop w:val="0"/>
                      <w:marBottom w:val="0"/>
                      <w:divBdr>
                        <w:top w:val="none" w:sz="0" w:space="0" w:color="auto"/>
                        <w:left w:val="none" w:sz="0" w:space="0" w:color="auto"/>
                        <w:bottom w:val="none" w:sz="0" w:space="0" w:color="auto"/>
                        <w:right w:val="none" w:sz="0" w:space="0" w:color="auto"/>
                      </w:divBdr>
                    </w:div>
                  </w:divsChild>
                </w:div>
                <w:div w:id="1462722766">
                  <w:marLeft w:val="0"/>
                  <w:marRight w:val="0"/>
                  <w:marTop w:val="0"/>
                  <w:marBottom w:val="0"/>
                  <w:divBdr>
                    <w:top w:val="none" w:sz="0" w:space="0" w:color="auto"/>
                    <w:left w:val="none" w:sz="0" w:space="0" w:color="auto"/>
                    <w:bottom w:val="none" w:sz="0" w:space="0" w:color="auto"/>
                    <w:right w:val="none" w:sz="0" w:space="0" w:color="auto"/>
                  </w:divBdr>
                  <w:divsChild>
                    <w:div w:id="592056840">
                      <w:marLeft w:val="0"/>
                      <w:marRight w:val="0"/>
                      <w:marTop w:val="0"/>
                      <w:marBottom w:val="0"/>
                      <w:divBdr>
                        <w:top w:val="none" w:sz="0" w:space="0" w:color="auto"/>
                        <w:left w:val="none" w:sz="0" w:space="0" w:color="auto"/>
                        <w:bottom w:val="none" w:sz="0" w:space="0" w:color="auto"/>
                        <w:right w:val="none" w:sz="0" w:space="0" w:color="auto"/>
                      </w:divBdr>
                    </w:div>
                  </w:divsChild>
                </w:div>
                <w:div w:id="1469392229">
                  <w:marLeft w:val="0"/>
                  <w:marRight w:val="0"/>
                  <w:marTop w:val="0"/>
                  <w:marBottom w:val="0"/>
                  <w:divBdr>
                    <w:top w:val="none" w:sz="0" w:space="0" w:color="auto"/>
                    <w:left w:val="none" w:sz="0" w:space="0" w:color="auto"/>
                    <w:bottom w:val="none" w:sz="0" w:space="0" w:color="auto"/>
                    <w:right w:val="none" w:sz="0" w:space="0" w:color="auto"/>
                  </w:divBdr>
                  <w:divsChild>
                    <w:div w:id="237638166">
                      <w:marLeft w:val="0"/>
                      <w:marRight w:val="0"/>
                      <w:marTop w:val="0"/>
                      <w:marBottom w:val="0"/>
                      <w:divBdr>
                        <w:top w:val="none" w:sz="0" w:space="0" w:color="auto"/>
                        <w:left w:val="none" w:sz="0" w:space="0" w:color="auto"/>
                        <w:bottom w:val="none" w:sz="0" w:space="0" w:color="auto"/>
                        <w:right w:val="none" w:sz="0" w:space="0" w:color="auto"/>
                      </w:divBdr>
                    </w:div>
                  </w:divsChild>
                </w:div>
                <w:div w:id="1476293128">
                  <w:marLeft w:val="0"/>
                  <w:marRight w:val="0"/>
                  <w:marTop w:val="0"/>
                  <w:marBottom w:val="0"/>
                  <w:divBdr>
                    <w:top w:val="none" w:sz="0" w:space="0" w:color="auto"/>
                    <w:left w:val="none" w:sz="0" w:space="0" w:color="auto"/>
                    <w:bottom w:val="none" w:sz="0" w:space="0" w:color="auto"/>
                    <w:right w:val="none" w:sz="0" w:space="0" w:color="auto"/>
                  </w:divBdr>
                  <w:divsChild>
                    <w:div w:id="1031881905">
                      <w:marLeft w:val="0"/>
                      <w:marRight w:val="0"/>
                      <w:marTop w:val="0"/>
                      <w:marBottom w:val="0"/>
                      <w:divBdr>
                        <w:top w:val="none" w:sz="0" w:space="0" w:color="auto"/>
                        <w:left w:val="none" w:sz="0" w:space="0" w:color="auto"/>
                        <w:bottom w:val="none" w:sz="0" w:space="0" w:color="auto"/>
                        <w:right w:val="none" w:sz="0" w:space="0" w:color="auto"/>
                      </w:divBdr>
                    </w:div>
                  </w:divsChild>
                </w:div>
                <w:div w:id="1477645030">
                  <w:marLeft w:val="0"/>
                  <w:marRight w:val="0"/>
                  <w:marTop w:val="0"/>
                  <w:marBottom w:val="0"/>
                  <w:divBdr>
                    <w:top w:val="none" w:sz="0" w:space="0" w:color="auto"/>
                    <w:left w:val="none" w:sz="0" w:space="0" w:color="auto"/>
                    <w:bottom w:val="none" w:sz="0" w:space="0" w:color="auto"/>
                    <w:right w:val="none" w:sz="0" w:space="0" w:color="auto"/>
                  </w:divBdr>
                  <w:divsChild>
                    <w:div w:id="589580365">
                      <w:marLeft w:val="0"/>
                      <w:marRight w:val="0"/>
                      <w:marTop w:val="0"/>
                      <w:marBottom w:val="0"/>
                      <w:divBdr>
                        <w:top w:val="none" w:sz="0" w:space="0" w:color="auto"/>
                        <w:left w:val="none" w:sz="0" w:space="0" w:color="auto"/>
                        <w:bottom w:val="none" w:sz="0" w:space="0" w:color="auto"/>
                        <w:right w:val="none" w:sz="0" w:space="0" w:color="auto"/>
                      </w:divBdr>
                    </w:div>
                  </w:divsChild>
                </w:div>
                <w:div w:id="1505050202">
                  <w:marLeft w:val="0"/>
                  <w:marRight w:val="0"/>
                  <w:marTop w:val="0"/>
                  <w:marBottom w:val="0"/>
                  <w:divBdr>
                    <w:top w:val="none" w:sz="0" w:space="0" w:color="auto"/>
                    <w:left w:val="none" w:sz="0" w:space="0" w:color="auto"/>
                    <w:bottom w:val="none" w:sz="0" w:space="0" w:color="auto"/>
                    <w:right w:val="none" w:sz="0" w:space="0" w:color="auto"/>
                  </w:divBdr>
                  <w:divsChild>
                    <w:div w:id="990914245">
                      <w:marLeft w:val="0"/>
                      <w:marRight w:val="0"/>
                      <w:marTop w:val="0"/>
                      <w:marBottom w:val="0"/>
                      <w:divBdr>
                        <w:top w:val="none" w:sz="0" w:space="0" w:color="auto"/>
                        <w:left w:val="none" w:sz="0" w:space="0" w:color="auto"/>
                        <w:bottom w:val="none" w:sz="0" w:space="0" w:color="auto"/>
                        <w:right w:val="none" w:sz="0" w:space="0" w:color="auto"/>
                      </w:divBdr>
                    </w:div>
                  </w:divsChild>
                </w:div>
                <w:div w:id="1511800642">
                  <w:marLeft w:val="0"/>
                  <w:marRight w:val="0"/>
                  <w:marTop w:val="0"/>
                  <w:marBottom w:val="0"/>
                  <w:divBdr>
                    <w:top w:val="none" w:sz="0" w:space="0" w:color="auto"/>
                    <w:left w:val="none" w:sz="0" w:space="0" w:color="auto"/>
                    <w:bottom w:val="none" w:sz="0" w:space="0" w:color="auto"/>
                    <w:right w:val="none" w:sz="0" w:space="0" w:color="auto"/>
                  </w:divBdr>
                  <w:divsChild>
                    <w:div w:id="1489320236">
                      <w:marLeft w:val="0"/>
                      <w:marRight w:val="0"/>
                      <w:marTop w:val="0"/>
                      <w:marBottom w:val="0"/>
                      <w:divBdr>
                        <w:top w:val="none" w:sz="0" w:space="0" w:color="auto"/>
                        <w:left w:val="none" w:sz="0" w:space="0" w:color="auto"/>
                        <w:bottom w:val="none" w:sz="0" w:space="0" w:color="auto"/>
                        <w:right w:val="none" w:sz="0" w:space="0" w:color="auto"/>
                      </w:divBdr>
                    </w:div>
                  </w:divsChild>
                </w:div>
                <w:div w:id="1531646239">
                  <w:marLeft w:val="0"/>
                  <w:marRight w:val="0"/>
                  <w:marTop w:val="0"/>
                  <w:marBottom w:val="0"/>
                  <w:divBdr>
                    <w:top w:val="none" w:sz="0" w:space="0" w:color="auto"/>
                    <w:left w:val="none" w:sz="0" w:space="0" w:color="auto"/>
                    <w:bottom w:val="none" w:sz="0" w:space="0" w:color="auto"/>
                    <w:right w:val="none" w:sz="0" w:space="0" w:color="auto"/>
                  </w:divBdr>
                  <w:divsChild>
                    <w:div w:id="1990087438">
                      <w:marLeft w:val="0"/>
                      <w:marRight w:val="0"/>
                      <w:marTop w:val="0"/>
                      <w:marBottom w:val="0"/>
                      <w:divBdr>
                        <w:top w:val="none" w:sz="0" w:space="0" w:color="auto"/>
                        <w:left w:val="none" w:sz="0" w:space="0" w:color="auto"/>
                        <w:bottom w:val="none" w:sz="0" w:space="0" w:color="auto"/>
                        <w:right w:val="none" w:sz="0" w:space="0" w:color="auto"/>
                      </w:divBdr>
                    </w:div>
                  </w:divsChild>
                </w:div>
                <w:div w:id="1534460458">
                  <w:marLeft w:val="0"/>
                  <w:marRight w:val="0"/>
                  <w:marTop w:val="0"/>
                  <w:marBottom w:val="0"/>
                  <w:divBdr>
                    <w:top w:val="none" w:sz="0" w:space="0" w:color="auto"/>
                    <w:left w:val="none" w:sz="0" w:space="0" w:color="auto"/>
                    <w:bottom w:val="none" w:sz="0" w:space="0" w:color="auto"/>
                    <w:right w:val="none" w:sz="0" w:space="0" w:color="auto"/>
                  </w:divBdr>
                  <w:divsChild>
                    <w:div w:id="367074578">
                      <w:marLeft w:val="0"/>
                      <w:marRight w:val="0"/>
                      <w:marTop w:val="0"/>
                      <w:marBottom w:val="0"/>
                      <w:divBdr>
                        <w:top w:val="none" w:sz="0" w:space="0" w:color="auto"/>
                        <w:left w:val="none" w:sz="0" w:space="0" w:color="auto"/>
                        <w:bottom w:val="none" w:sz="0" w:space="0" w:color="auto"/>
                        <w:right w:val="none" w:sz="0" w:space="0" w:color="auto"/>
                      </w:divBdr>
                    </w:div>
                  </w:divsChild>
                </w:div>
                <w:div w:id="1537230283">
                  <w:marLeft w:val="0"/>
                  <w:marRight w:val="0"/>
                  <w:marTop w:val="0"/>
                  <w:marBottom w:val="0"/>
                  <w:divBdr>
                    <w:top w:val="none" w:sz="0" w:space="0" w:color="auto"/>
                    <w:left w:val="none" w:sz="0" w:space="0" w:color="auto"/>
                    <w:bottom w:val="none" w:sz="0" w:space="0" w:color="auto"/>
                    <w:right w:val="none" w:sz="0" w:space="0" w:color="auto"/>
                  </w:divBdr>
                  <w:divsChild>
                    <w:div w:id="1309702492">
                      <w:marLeft w:val="0"/>
                      <w:marRight w:val="0"/>
                      <w:marTop w:val="0"/>
                      <w:marBottom w:val="0"/>
                      <w:divBdr>
                        <w:top w:val="none" w:sz="0" w:space="0" w:color="auto"/>
                        <w:left w:val="none" w:sz="0" w:space="0" w:color="auto"/>
                        <w:bottom w:val="none" w:sz="0" w:space="0" w:color="auto"/>
                        <w:right w:val="none" w:sz="0" w:space="0" w:color="auto"/>
                      </w:divBdr>
                    </w:div>
                  </w:divsChild>
                </w:div>
                <w:div w:id="1550074681">
                  <w:marLeft w:val="0"/>
                  <w:marRight w:val="0"/>
                  <w:marTop w:val="0"/>
                  <w:marBottom w:val="0"/>
                  <w:divBdr>
                    <w:top w:val="none" w:sz="0" w:space="0" w:color="auto"/>
                    <w:left w:val="none" w:sz="0" w:space="0" w:color="auto"/>
                    <w:bottom w:val="none" w:sz="0" w:space="0" w:color="auto"/>
                    <w:right w:val="none" w:sz="0" w:space="0" w:color="auto"/>
                  </w:divBdr>
                  <w:divsChild>
                    <w:div w:id="1825969326">
                      <w:marLeft w:val="0"/>
                      <w:marRight w:val="0"/>
                      <w:marTop w:val="0"/>
                      <w:marBottom w:val="0"/>
                      <w:divBdr>
                        <w:top w:val="none" w:sz="0" w:space="0" w:color="auto"/>
                        <w:left w:val="none" w:sz="0" w:space="0" w:color="auto"/>
                        <w:bottom w:val="none" w:sz="0" w:space="0" w:color="auto"/>
                        <w:right w:val="none" w:sz="0" w:space="0" w:color="auto"/>
                      </w:divBdr>
                    </w:div>
                  </w:divsChild>
                </w:div>
                <w:div w:id="1556772569">
                  <w:marLeft w:val="0"/>
                  <w:marRight w:val="0"/>
                  <w:marTop w:val="0"/>
                  <w:marBottom w:val="0"/>
                  <w:divBdr>
                    <w:top w:val="none" w:sz="0" w:space="0" w:color="auto"/>
                    <w:left w:val="none" w:sz="0" w:space="0" w:color="auto"/>
                    <w:bottom w:val="none" w:sz="0" w:space="0" w:color="auto"/>
                    <w:right w:val="none" w:sz="0" w:space="0" w:color="auto"/>
                  </w:divBdr>
                  <w:divsChild>
                    <w:div w:id="1942296630">
                      <w:marLeft w:val="0"/>
                      <w:marRight w:val="0"/>
                      <w:marTop w:val="0"/>
                      <w:marBottom w:val="0"/>
                      <w:divBdr>
                        <w:top w:val="none" w:sz="0" w:space="0" w:color="auto"/>
                        <w:left w:val="none" w:sz="0" w:space="0" w:color="auto"/>
                        <w:bottom w:val="none" w:sz="0" w:space="0" w:color="auto"/>
                        <w:right w:val="none" w:sz="0" w:space="0" w:color="auto"/>
                      </w:divBdr>
                    </w:div>
                  </w:divsChild>
                </w:div>
                <w:div w:id="1557737215">
                  <w:marLeft w:val="0"/>
                  <w:marRight w:val="0"/>
                  <w:marTop w:val="0"/>
                  <w:marBottom w:val="0"/>
                  <w:divBdr>
                    <w:top w:val="none" w:sz="0" w:space="0" w:color="auto"/>
                    <w:left w:val="none" w:sz="0" w:space="0" w:color="auto"/>
                    <w:bottom w:val="none" w:sz="0" w:space="0" w:color="auto"/>
                    <w:right w:val="none" w:sz="0" w:space="0" w:color="auto"/>
                  </w:divBdr>
                  <w:divsChild>
                    <w:div w:id="1854417608">
                      <w:marLeft w:val="0"/>
                      <w:marRight w:val="0"/>
                      <w:marTop w:val="0"/>
                      <w:marBottom w:val="0"/>
                      <w:divBdr>
                        <w:top w:val="none" w:sz="0" w:space="0" w:color="auto"/>
                        <w:left w:val="none" w:sz="0" w:space="0" w:color="auto"/>
                        <w:bottom w:val="none" w:sz="0" w:space="0" w:color="auto"/>
                        <w:right w:val="none" w:sz="0" w:space="0" w:color="auto"/>
                      </w:divBdr>
                    </w:div>
                  </w:divsChild>
                </w:div>
                <w:div w:id="1559509714">
                  <w:marLeft w:val="0"/>
                  <w:marRight w:val="0"/>
                  <w:marTop w:val="0"/>
                  <w:marBottom w:val="0"/>
                  <w:divBdr>
                    <w:top w:val="none" w:sz="0" w:space="0" w:color="auto"/>
                    <w:left w:val="none" w:sz="0" w:space="0" w:color="auto"/>
                    <w:bottom w:val="none" w:sz="0" w:space="0" w:color="auto"/>
                    <w:right w:val="none" w:sz="0" w:space="0" w:color="auto"/>
                  </w:divBdr>
                  <w:divsChild>
                    <w:div w:id="1292782543">
                      <w:marLeft w:val="0"/>
                      <w:marRight w:val="0"/>
                      <w:marTop w:val="0"/>
                      <w:marBottom w:val="0"/>
                      <w:divBdr>
                        <w:top w:val="none" w:sz="0" w:space="0" w:color="auto"/>
                        <w:left w:val="none" w:sz="0" w:space="0" w:color="auto"/>
                        <w:bottom w:val="none" w:sz="0" w:space="0" w:color="auto"/>
                        <w:right w:val="none" w:sz="0" w:space="0" w:color="auto"/>
                      </w:divBdr>
                    </w:div>
                  </w:divsChild>
                </w:div>
                <w:div w:id="1571109513">
                  <w:marLeft w:val="0"/>
                  <w:marRight w:val="0"/>
                  <w:marTop w:val="0"/>
                  <w:marBottom w:val="0"/>
                  <w:divBdr>
                    <w:top w:val="none" w:sz="0" w:space="0" w:color="auto"/>
                    <w:left w:val="none" w:sz="0" w:space="0" w:color="auto"/>
                    <w:bottom w:val="none" w:sz="0" w:space="0" w:color="auto"/>
                    <w:right w:val="none" w:sz="0" w:space="0" w:color="auto"/>
                  </w:divBdr>
                  <w:divsChild>
                    <w:div w:id="1279066898">
                      <w:marLeft w:val="0"/>
                      <w:marRight w:val="0"/>
                      <w:marTop w:val="0"/>
                      <w:marBottom w:val="0"/>
                      <w:divBdr>
                        <w:top w:val="none" w:sz="0" w:space="0" w:color="auto"/>
                        <w:left w:val="none" w:sz="0" w:space="0" w:color="auto"/>
                        <w:bottom w:val="none" w:sz="0" w:space="0" w:color="auto"/>
                        <w:right w:val="none" w:sz="0" w:space="0" w:color="auto"/>
                      </w:divBdr>
                    </w:div>
                  </w:divsChild>
                </w:div>
                <w:div w:id="1574776047">
                  <w:marLeft w:val="0"/>
                  <w:marRight w:val="0"/>
                  <w:marTop w:val="0"/>
                  <w:marBottom w:val="0"/>
                  <w:divBdr>
                    <w:top w:val="none" w:sz="0" w:space="0" w:color="auto"/>
                    <w:left w:val="none" w:sz="0" w:space="0" w:color="auto"/>
                    <w:bottom w:val="none" w:sz="0" w:space="0" w:color="auto"/>
                    <w:right w:val="none" w:sz="0" w:space="0" w:color="auto"/>
                  </w:divBdr>
                  <w:divsChild>
                    <w:div w:id="813564317">
                      <w:marLeft w:val="0"/>
                      <w:marRight w:val="0"/>
                      <w:marTop w:val="0"/>
                      <w:marBottom w:val="0"/>
                      <w:divBdr>
                        <w:top w:val="none" w:sz="0" w:space="0" w:color="auto"/>
                        <w:left w:val="none" w:sz="0" w:space="0" w:color="auto"/>
                        <w:bottom w:val="none" w:sz="0" w:space="0" w:color="auto"/>
                        <w:right w:val="none" w:sz="0" w:space="0" w:color="auto"/>
                      </w:divBdr>
                    </w:div>
                  </w:divsChild>
                </w:div>
                <w:div w:id="1592658368">
                  <w:marLeft w:val="0"/>
                  <w:marRight w:val="0"/>
                  <w:marTop w:val="0"/>
                  <w:marBottom w:val="0"/>
                  <w:divBdr>
                    <w:top w:val="none" w:sz="0" w:space="0" w:color="auto"/>
                    <w:left w:val="none" w:sz="0" w:space="0" w:color="auto"/>
                    <w:bottom w:val="none" w:sz="0" w:space="0" w:color="auto"/>
                    <w:right w:val="none" w:sz="0" w:space="0" w:color="auto"/>
                  </w:divBdr>
                  <w:divsChild>
                    <w:div w:id="792403035">
                      <w:marLeft w:val="0"/>
                      <w:marRight w:val="0"/>
                      <w:marTop w:val="0"/>
                      <w:marBottom w:val="0"/>
                      <w:divBdr>
                        <w:top w:val="none" w:sz="0" w:space="0" w:color="auto"/>
                        <w:left w:val="none" w:sz="0" w:space="0" w:color="auto"/>
                        <w:bottom w:val="none" w:sz="0" w:space="0" w:color="auto"/>
                        <w:right w:val="none" w:sz="0" w:space="0" w:color="auto"/>
                      </w:divBdr>
                    </w:div>
                  </w:divsChild>
                </w:div>
                <w:div w:id="1615743958">
                  <w:marLeft w:val="0"/>
                  <w:marRight w:val="0"/>
                  <w:marTop w:val="0"/>
                  <w:marBottom w:val="0"/>
                  <w:divBdr>
                    <w:top w:val="none" w:sz="0" w:space="0" w:color="auto"/>
                    <w:left w:val="none" w:sz="0" w:space="0" w:color="auto"/>
                    <w:bottom w:val="none" w:sz="0" w:space="0" w:color="auto"/>
                    <w:right w:val="none" w:sz="0" w:space="0" w:color="auto"/>
                  </w:divBdr>
                  <w:divsChild>
                    <w:div w:id="69741767">
                      <w:marLeft w:val="0"/>
                      <w:marRight w:val="0"/>
                      <w:marTop w:val="0"/>
                      <w:marBottom w:val="0"/>
                      <w:divBdr>
                        <w:top w:val="none" w:sz="0" w:space="0" w:color="auto"/>
                        <w:left w:val="none" w:sz="0" w:space="0" w:color="auto"/>
                        <w:bottom w:val="none" w:sz="0" w:space="0" w:color="auto"/>
                        <w:right w:val="none" w:sz="0" w:space="0" w:color="auto"/>
                      </w:divBdr>
                    </w:div>
                  </w:divsChild>
                </w:div>
                <w:div w:id="1620598909">
                  <w:marLeft w:val="0"/>
                  <w:marRight w:val="0"/>
                  <w:marTop w:val="0"/>
                  <w:marBottom w:val="0"/>
                  <w:divBdr>
                    <w:top w:val="none" w:sz="0" w:space="0" w:color="auto"/>
                    <w:left w:val="none" w:sz="0" w:space="0" w:color="auto"/>
                    <w:bottom w:val="none" w:sz="0" w:space="0" w:color="auto"/>
                    <w:right w:val="none" w:sz="0" w:space="0" w:color="auto"/>
                  </w:divBdr>
                  <w:divsChild>
                    <w:div w:id="1776100380">
                      <w:marLeft w:val="0"/>
                      <w:marRight w:val="0"/>
                      <w:marTop w:val="0"/>
                      <w:marBottom w:val="0"/>
                      <w:divBdr>
                        <w:top w:val="none" w:sz="0" w:space="0" w:color="auto"/>
                        <w:left w:val="none" w:sz="0" w:space="0" w:color="auto"/>
                        <w:bottom w:val="none" w:sz="0" w:space="0" w:color="auto"/>
                        <w:right w:val="none" w:sz="0" w:space="0" w:color="auto"/>
                      </w:divBdr>
                    </w:div>
                  </w:divsChild>
                </w:div>
                <w:div w:id="1631090502">
                  <w:marLeft w:val="0"/>
                  <w:marRight w:val="0"/>
                  <w:marTop w:val="0"/>
                  <w:marBottom w:val="0"/>
                  <w:divBdr>
                    <w:top w:val="none" w:sz="0" w:space="0" w:color="auto"/>
                    <w:left w:val="none" w:sz="0" w:space="0" w:color="auto"/>
                    <w:bottom w:val="none" w:sz="0" w:space="0" w:color="auto"/>
                    <w:right w:val="none" w:sz="0" w:space="0" w:color="auto"/>
                  </w:divBdr>
                  <w:divsChild>
                    <w:div w:id="1500928793">
                      <w:marLeft w:val="0"/>
                      <w:marRight w:val="0"/>
                      <w:marTop w:val="0"/>
                      <w:marBottom w:val="0"/>
                      <w:divBdr>
                        <w:top w:val="none" w:sz="0" w:space="0" w:color="auto"/>
                        <w:left w:val="none" w:sz="0" w:space="0" w:color="auto"/>
                        <w:bottom w:val="none" w:sz="0" w:space="0" w:color="auto"/>
                        <w:right w:val="none" w:sz="0" w:space="0" w:color="auto"/>
                      </w:divBdr>
                    </w:div>
                  </w:divsChild>
                </w:div>
                <w:div w:id="1648246070">
                  <w:marLeft w:val="0"/>
                  <w:marRight w:val="0"/>
                  <w:marTop w:val="0"/>
                  <w:marBottom w:val="0"/>
                  <w:divBdr>
                    <w:top w:val="none" w:sz="0" w:space="0" w:color="auto"/>
                    <w:left w:val="none" w:sz="0" w:space="0" w:color="auto"/>
                    <w:bottom w:val="none" w:sz="0" w:space="0" w:color="auto"/>
                    <w:right w:val="none" w:sz="0" w:space="0" w:color="auto"/>
                  </w:divBdr>
                  <w:divsChild>
                    <w:div w:id="234315965">
                      <w:marLeft w:val="0"/>
                      <w:marRight w:val="0"/>
                      <w:marTop w:val="0"/>
                      <w:marBottom w:val="0"/>
                      <w:divBdr>
                        <w:top w:val="none" w:sz="0" w:space="0" w:color="auto"/>
                        <w:left w:val="none" w:sz="0" w:space="0" w:color="auto"/>
                        <w:bottom w:val="none" w:sz="0" w:space="0" w:color="auto"/>
                        <w:right w:val="none" w:sz="0" w:space="0" w:color="auto"/>
                      </w:divBdr>
                    </w:div>
                  </w:divsChild>
                </w:div>
                <w:div w:id="1650817040">
                  <w:marLeft w:val="0"/>
                  <w:marRight w:val="0"/>
                  <w:marTop w:val="0"/>
                  <w:marBottom w:val="0"/>
                  <w:divBdr>
                    <w:top w:val="none" w:sz="0" w:space="0" w:color="auto"/>
                    <w:left w:val="none" w:sz="0" w:space="0" w:color="auto"/>
                    <w:bottom w:val="none" w:sz="0" w:space="0" w:color="auto"/>
                    <w:right w:val="none" w:sz="0" w:space="0" w:color="auto"/>
                  </w:divBdr>
                  <w:divsChild>
                    <w:div w:id="1389498265">
                      <w:marLeft w:val="0"/>
                      <w:marRight w:val="0"/>
                      <w:marTop w:val="0"/>
                      <w:marBottom w:val="0"/>
                      <w:divBdr>
                        <w:top w:val="none" w:sz="0" w:space="0" w:color="auto"/>
                        <w:left w:val="none" w:sz="0" w:space="0" w:color="auto"/>
                        <w:bottom w:val="none" w:sz="0" w:space="0" w:color="auto"/>
                        <w:right w:val="none" w:sz="0" w:space="0" w:color="auto"/>
                      </w:divBdr>
                    </w:div>
                  </w:divsChild>
                </w:div>
                <w:div w:id="1662661132">
                  <w:marLeft w:val="0"/>
                  <w:marRight w:val="0"/>
                  <w:marTop w:val="0"/>
                  <w:marBottom w:val="0"/>
                  <w:divBdr>
                    <w:top w:val="none" w:sz="0" w:space="0" w:color="auto"/>
                    <w:left w:val="none" w:sz="0" w:space="0" w:color="auto"/>
                    <w:bottom w:val="none" w:sz="0" w:space="0" w:color="auto"/>
                    <w:right w:val="none" w:sz="0" w:space="0" w:color="auto"/>
                  </w:divBdr>
                  <w:divsChild>
                    <w:div w:id="538201760">
                      <w:marLeft w:val="0"/>
                      <w:marRight w:val="0"/>
                      <w:marTop w:val="0"/>
                      <w:marBottom w:val="0"/>
                      <w:divBdr>
                        <w:top w:val="none" w:sz="0" w:space="0" w:color="auto"/>
                        <w:left w:val="none" w:sz="0" w:space="0" w:color="auto"/>
                        <w:bottom w:val="none" w:sz="0" w:space="0" w:color="auto"/>
                        <w:right w:val="none" w:sz="0" w:space="0" w:color="auto"/>
                      </w:divBdr>
                    </w:div>
                  </w:divsChild>
                </w:div>
                <w:div w:id="1665163587">
                  <w:marLeft w:val="0"/>
                  <w:marRight w:val="0"/>
                  <w:marTop w:val="0"/>
                  <w:marBottom w:val="0"/>
                  <w:divBdr>
                    <w:top w:val="none" w:sz="0" w:space="0" w:color="auto"/>
                    <w:left w:val="none" w:sz="0" w:space="0" w:color="auto"/>
                    <w:bottom w:val="none" w:sz="0" w:space="0" w:color="auto"/>
                    <w:right w:val="none" w:sz="0" w:space="0" w:color="auto"/>
                  </w:divBdr>
                  <w:divsChild>
                    <w:div w:id="1613896004">
                      <w:marLeft w:val="0"/>
                      <w:marRight w:val="0"/>
                      <w:marTop w:val="0"/>
                      <w:marBottom w:val="0"/>
                      <w:divBdr>
                        <w:top w:val="none" w:sz="0" w:space="0" w:color="auto"/>
                        <w:left w:val="none" w:sz="0" w:space="0" w:color="auto"/>
                        <w:bottom w:val="none" w:sz="0" w:space="0" w:color="auto"/>
                        <w:right w:val="none" w:sz="0" w:space="0" w:color="auto"/>
                      </w:divBdr>
                    </w:div>
                  </w:divsChild>
                </w:div>
                <w:div w:id="1675721364">
                  <w:marLeft w:val="0"/>
                  <w:marRight w:val="0"/>
                  <w:marTop w:val="0"/>
                  <w:marBottom w:val="0"/>
                  <w:divBdr>
                    <w:top w:val="none" w:sz="0" w:space="0" w:color="auto"/>
                    <w:left w:val="none" w:sz="0" w:space="0" w:color="auto"/>
                    <w:bottom w:val="none" w:sz="0" w:space="0" w:color="auto"/>
                    <w:right w:val="none" w:sz="0" w:space="0" w:color="auto"/>
                  </w:divBdr>
                  <w:divsChild>
                    <w:div w:id="1028678459">
                      <w:marLeft w:val="0"/>
                      <w:marRight w:val="0"/>
                      <w:marTop w:val="0"/>
                      <w:marBottom w:val="0"/>
                      <w:divBdr>
                        <w:top w:val="none" w:sz="0" w:space="0" w:color="auto"/>
                        <w:left w:val="none" w:sz="0" w:space="0" w:color="auto"/>
                        <w:bottom w:val="none" w:sz="0" w:space="0" w:color="auto"/>
                        <w:right w:val="none" w:sz="0" w:space="0" w:color="auto"/>
                      </w:divBdr>
                    </w:div>
                  </w:divsChild>
                </w:div>
                <w:div w:id="1676877851">
                  <w:marLeft w:val="0"/>
                  <w:marRight w:val="0"/>
                  <w:marTop w:val="0"/>
                  <w:marBottom w:val="0"/>
                  <w:divBdr>
                    <w:top w:val="none" w:sz="0" w:space="0" w:color="auto"/>
                    <w:left w:val="none" w:sz="0" w:space="0" w:color="auto"/>
                    <w:bottom w:val="none" w:sz="0" w:space="0" w:color="auto"/>
                    <w:right w:val="none" w:sz="0" w:space="0" w:color="auto"/>
                  </w:divBdr>
                  <w:divsChild>
                    <w:div w:id="84619030">
                      <w:marLeft w:val="0"/>
                      <w:marRight w:val="0"/>
                      <w:marTop w:val="0"/>
                      <w:marBottom w:val="0"/>
                      <w:divBdr>
                        <w:top w:val="none" w:sz="0" w:space="0" w:color="auto"/>
                        <w:left w:val="none" w:sz="0" w:space="0" w:color="auto"/>
                        <w:bottom w:val="none" w:sz="0" w:space="0" w:color="auto"/>
                        <w:right w:val="none" w:sz="0" w:space="0" w:color="auto"/>
                      </w:divBdr>
                    </w:div>
                  </w:divsChild>
                </w:div>
                <w:div w:id="1695690927">
                  <w:marLeft w:val="0"/>
                  <w:marRight w:val="0"/>
                  <w:marTop w:val="0"/>
                  <w:marBottom w:val="0"/>
                  <w:divBdr>
                    <w:top w:val="none" w:sz="0" w:space="0" w:color="auto"/>
                    <w:left w:val="none" w:sz="0" w:space="0" w:color="auto"/>
                    <w:bottom w:val="none" w:sz="0" w:space="0" w:color="auto"/>
                    <w:right w:val="none" w:sz="0" w:space="0" w:color="auto"/>
                  </w:divBdr>
                  <w:divsChild>
                    <w:div w:id="234053571">
                      <w:marLeft w:val="0"/>
                      <w:marRight w:val="0"/>
                      <w:marTop w:val="0"/>
                      <w:marBottom w:val="0"/>
                      <w:divBdr>
                        <w:top w:val="none" w:sz="0" w:space="0" w:color="auto"/>
                        <w:left w:val="none" w:sz="0" w:space="0" w:color="auto"/>
                        <w:bottom w:val="none" w:sz="0" w:space="0" w:color="auto"/>
                        <w:right w:val="none" w:sz="0" w:space="0" w:color="auto"/>
                      </w:divBdr>
                    </w:div>
                  </w:divsChild>
                </w:div>
                <w:div w:id="1696493213">
                  <w:marLeft w:val="0"/>
                  <w:marRight w:val="0"/>
                  <w:marTop w:val="0"/>
                  <w:marBottom w:val="0"/>
                  <w:divBdr>
                    <w:top w:val="none" w:sz="0" w:space="0" w:color="auto"/>
                    <w:left w:val="none" w:sz="0" w:space="0" w:color="auto"/>
                    <w:bottom w:val="none" w:sz="0" w:space="0" w:color="auto"/>
                    <w:right w:val="none" w:sz="0" w:space="0" w:color="auto"/>
                  </w:divBdr>
                  <w:divsChild>
                    <w:div w:id="1338390408">
                      <w:marLeft w:val="0"/>
                      <w:marRight w:val="0"/>
                      <w:marTop w:val="0"/>
                      <w:marBottom w:val="0"/>
                      <w:divBdr>
                        <w:top w:val="none" w:sz="0" w:space="0" w:color="auto"/>
                        <w:left w:val="none" w:sz="0" w:space="0" w:color="auto"/>
                        <w:bottom w:val="none" w:sz="0" w:space="0" w:color="auto"/>
                        <w:right w:val="none" w:sz="0" w:space="0" w:color="auto"/>
                      </w:divBdr>
                    </w:div>
                  </w:divsChild>
                </w:div>
                <w:div w:id="1699159313">
                  <w:marLeft w:val="0"/>
                  <w:marRight w:val="0"/>
                  <w:marTop w:val="0"/>
                  <w:marBottom w:val="0"/>
                  <w:divBdr>
                    <w:top w:val="none" w:sz="0" w:space="0" w:color="auto"/>
                    <w:left w:val="none" w:sz="0" w:space="0" w:color="auto"/>
                    <w:bottom w:val="none" w:sz="0" w:space="0" w:color="auto"/>
                    <w:right w:val="none" w:sz="0" w:space="0" w:color="auto"/>
                  </w:divBdr>
                  <w:divsChild>
                    <w:div w:id="2088452964">
                      <w:marLeft w:val="0"/>
                      <w:marRight w:val="0"/>
                      <w:marTop w:val="0"/>
                      <w:marBottom w:val="0"/>
                      <w:divBdr>
                        <w:top w:val="none" w:sz="0" w:space="0" w:color="auto"/>
                        <w:left w:val="none" w:sz="0" w:space="0" w:color="auto"/>
                        <w:bottom w:val="none" w:sz="0" w:space="0" w:color="auto"/>
                        <w:right w:val="none" w:sz="0" w:space="0" w:color="auto"/>
                      </w:divBdr>
                    </w:div>
                  </w:divsChild>
                </w:div>
                <w:div w:id="1709640709">
                  <w:marLeft w:val="0"/>
                  <w:marRight w:val="0"/>
                  <w:marTop w:val="0"/>
                  <w:marBottom w:val="0"/>
                  <w:divBdr>
                    <w:top w:val="none" w:sz="0" w:space="0" w:color="auto"/>
                    <w:left w:val="none" w:sz="0" w:space="0" w:color="auto"/>
                    <w:bottom w:val="none" w:sz="0" w:space="0" w:color="auto"/>
                    <w:right w:val="none" w:sz="0" w:space="0" w:color="auto"/>
                  </w:divBdr>
                  <w:divsChild>
                    <w:div w:id="326330321">
                      <w:marLeft w:val="0"/>
                      <w:marRight w:val="0"/>
                      <w:marTop w:val="0"/>
                      <w:marBottom w:val="0"/>
                      <w:divBdr>
                        <w:top w:val="none" w:sz="0" w:space="0" w:color="auto"/>
                        <w:left w:val="none" w:sz="0" w:space="0" w:color="auto"/>
                        <w:bottom w:val="none" w:sz="0" w:space="0" w:color="auto"/>
                        <w:right w:val="none" w:sz="0" w:space="0" w:color="auto"/>
                      </w:divBdr>
                    </w:div>
                  </w:divsChild>
                </w:div>
                <w:div w:id="1726952408">
                  <w:marLeft w:val="0"/>
                  <w:marRight w:val="0"/>
                  <w:marTop w:val="0"/>
                  <w:marBottom w:val="0"/>
                  <w:divBdr>
                    <w:top w:val="none" w:sz="0" w:space="0" w:color="auto"/>
                    <w:left w:val="none" w:sz="0" w:space="0" w:color="auto"/>
                    <w:bottom w:val="none" w:sz="0" w:space="0" w:color="auto"/>
                    <w:right w:val="none" w:sz="0" w:space="0" w:color="auto"/>
                  </w:divBdr>
                  <w:divsChild>
                    <w:div w:id="342319147">
                      <w:marLeft w:val="0"/>
                      <w:marRight w:val="0"/>
                      <w:marTop w:val="0"/>
                      <w:marBottom w:val="0"/>
                      <w:divBdr>
                        <w:top w:val="none" w:sz="0" w:space="0" w:color="auto"/>
                        <w:left w:val="none" w:sz="0" w:space="0" w:color="auto"/>
                        <w:bottom w:val="none" w:sz="0" w:space="0" w:color="auto"/>
                        <w:right w:val="none" w:sz="0" w:space="0" w:color="auto"/>
                      </w:divBdr>
                    </w:div>
                  </w:divsChild>
                </w:div>
                <w:div w:id="1731151801">
                  <w:marLeft w:val="0"/>
                  <w:marRight w:val="0"/>
                  <w:marTop w:val="0"/>
                  <w:marBottom w:val="0"/>
                  <w:divBdr>
                    <w:top w:val="none" w:sz="0" w:space="0" w:color="auto"/>
                    <w:left w:val="none" w:sz="0" w:space="0" w:color="auto"/>
                    <w:bottom w:val="none" w:sz="0" w:space="0" w:color="auto"/>
                    <w:right w:val="none" w:sz="0" w:space="0" w:color="auto"/>
                  </w:divBdr>
                  <w:divsChild>
                    <w:div w:id="643507949">
                      <w:marLeft w:val="0"/>
                      <w:marRight w:val="0"/>
                      <w:marTop w:val="0"/>
                      <w:marBottom w:val="0"/>
                      <w:divBdr>
                        <w:top w:val="none" w:sz="0" w:space="0" w:color="auto"/>
                        <w:left w:val="none" w:sz="0" w:space="0" w:color="auto"/>
                        <w:bottom w:val="none" w:sz="0" w:space="0" w:color="auto"/>
                        <w:right w:val="none" w:sz="0" w:space="0" w:color="auto"/>
                      </w:divBdr>
                    </w:div>
                  </w:divsChild>
                </w:div>
                <w:div w:id="1752585230">
                  <w:marLeft w:val="0"/>
                  <w:marRight w:val="0"/>
                  <w:marTop w:val="0"/>
                  <w:marBottom w:val="0"/>
                  <w:divBdr>
                    <w:top w:val="none" w:sz="0" w:space="0" w:color="auto"/>
                    <w:left w:val="none" w:sz="0" w:space="0" w:color="auto"/>
                    <w:bottom w:val="none" w:sz="0" w:space="0" w:color="auto"/>
                    <w:right w:val="none" w:sz="0" w:space="0" w:color="auto"/>
                  </w:divBdr>
                  <w:divsChild>
                    <w:div w:id="539053975">
                      <w:marLeft w:val="0"/>
                      <w:marRight w:val="0"/>
                      <w:marTop w:val="0"/>
                      <w:marBottom w:val="0"/>
                      <w:divBdr>
                        <w:top w:val="none" w:sz="0" w:space="0" w:color="auto"/>
                        <w:left w:val="none" w:sz="0" w:space="0" w:color="auto"/>
                        <w:bottom w:val="none" w:sz="0" w:space="0" w:color="auto"/>
                        <w:right w:val="none" w:sz="0" w:space="0" w:color="auto"/>
                      </w:divBdr>
                    </w:div>
                  </w:divsChild>
                </w:div>
                <w:div w:id="1763068524">
                  <w:marLeft w:val="0"/>
                  <w:marRight w:val="0"/>
                  <w:marTop w:val="0"/>
                  <w:marBottom w:val="0"/>
                  <w:divBdr>
                    <w:top w:val="none" w:sz="0" w:space="0" w:color="auto"/>
                    <w:left w:val="none" w:sz="0" w:space="0" w:color="auto"/>
                    <w:bottom w:val="none" w:sz="0" w:space="0" w:color="auto"/>
                    <w:right w:val="none" w:sz="0" w:space="0" w:color="auto"/>
                  </w:divBdr>
                  <w:divsChild>
                    <w:div w:id="1156066547">
                      <w:marLeft w:val="0"/>
                      <w:marRight w:val="0"/>
                      <w:marTop w:val="0"/>
                      <w:marBottom w:val="0"/>
                      <w:divBdr>
                        <w:top w:val="none" w:sz="0" w:space="0" w:color="auto"/>
                        <w:left w:val="none" w:sz="0" w:space="0" w:color="auto"/>
                        <w:bottom w:val="none" w:sz="0" w:space="0" w:color="auto"/>
                        <w:right w:val="none" w:sz="0" w:space="0" w:color="auto"/>
                      </w:divBdr>
                    </w:div>
                  </w:divsChild>
                </w:div>
                <w:div w:id="1769814378">
                  <w:marLeft w:val="0"/>
                  <w:marRight w:val="0"/>
                  <w:marTop w:val="0"/>
                  <w:marBottom w:val="0"/>
                  <w:divBdr>
                    <w:top w:val="none" w:sz="0" w:space="0" w:color="auto"/>
                    <w:left w:val="none" w:sz="0" w:space="0" w:color="auto"/>
                    <w:bottom w:val="none" w:sz="0" w:space="0" w:color="auto"/>
                    <w:right w:val="none" w:sz="0" w:space="0" w:color="auto"/>
                  </w:divBdr>
                  <w:divsChild>
                    <w:div w:id="1333340412">
                      <w:marLeft w:val="0"/>
                      <w:marRight w:val="0"/>
                      <w:marTop w:val="0"/>
                      <w:marBottom w:val="0"/>
                      <w:divBdr>
                        <w:top w:val="none" w:sz="0" w:space="0" w:color="auto"/>
                        <w:left w:val="none" w:sz="0" w:space="0" w:color="auto"/>
                        <w:bottom w:val="none" w:sz="0" w:space="0" w:color="auto"/>
                        <w:right w:val="none" w:sz="0" w:space="0" w:color="auto"/>
                      </w:divBdr>
                    </w:div>
                  </w:divsChild>
                </w:div>
                <w:div w:id="1775515242">
                  <w:marLeft w:val="0"/>
                  <w:marRight w:val="0"/>
                  <w:marTop w:val="0"/>
                  <w:marBottom w:val="0"/>
                  <w:divBdr>
                    <w:top w:val="none" w:sz="0" w:space="0" w:color="auto"/>
                    <w:left w:val="none" w:sz="0" w:space="0" w:color="auto"/>
                    <w:bottom w:val="none" w:sz="0" w:space="0" w:color="auto"/>
                    <w:right w:val="none" w:sz="0" w:space="0" w:color="auto"/>
                  </w:divBdr>
                  <w:divsChild>
                    <w:div w:id="900286975">
                      <w:marLeft w:val="0"/>
                      <w:marRight w:val="0"/>
                      <w:marTop w:val="0"/>
                      <w:marBottom w:val="0"/>
                      <w:divBdr>
                        <w:top w:val="none" w:sz="0" w:space="0" w:color="auto"/>
                        <w:left w:val="none" w:sz="0" w:space="0" w:color="auto"/>
                        <w:bottom w:val="none" w:sz="0" w:space="0" w:color="auto"/>
                        <w:right w:val="none" w:sz="0" w:space="0" w:color="auto"/>
                      </w:divBdr>
                    </w:div>
                  </w:divsChild>
                </w:div>
                <w:div w:id="1779712917">
                  <w:marLeft w:val="0"/>
                  <w:marRight w:val="0"/>
                  <w:marTop w:val="0"/>
                  <w:marBottom w:val="0"/>
                  <w:divBdr>
                    <w:top w:val="none" w:sz="0" w:space="0" w:color="auto"/>
                    <w:left w:val="none" w:sz="0" w:space="0" w:color="auto"/>
                    <w:bottom w:val="none" w:sz="0" w:space="0" w:color="auto"/>
                    <w:right w:val="none" w:sz="0" w:space="0" w:color="auto"/>
                  </w:divBdr>
                  <w:divsChild>
                    <w:div w:id="736514677">
                      <w:marLeft w:val="0"/>
                      <w:marRight w:val="0"/>
                      <w:marTop w:val="0"/>
                      <w:marBottom w:val="0"/>
                      <w:divBdr>
                        <w:top w:val="none" w:sz="0" w:space="0" w:color="auto"/>
                        <w:left w:val="none" w:sz="0" w:space="0" w:color="auto"/>
                        <w:bottom w:val="none" w:sz="0" w:space="0" w:color="auto"/>
                        <w:right w:val="none" w:sz="0" w:space="0" w:color="auto"/>
                      </w:divBdr>
                    </w:div>
                  </w:divsChild>
                </w:div>
                <w:div w:id="1780370207">
                  <w:marLeft w:val="0"/>
                  <w:marRight w:val="0"/>
                  <w:marTop w:val="0"/>
                  <w:marBottom w:val="0"/>
                  <w:divBdr>
                    <w:top w:val="none" w:sz="0" w:space="0" w:color="auto"/>
                    <w:left w:val="none" w:sz="0" w:space="0" w:color="auto"/>
                    <w:bottom w:val="none" w:sz="0" w:space="0" w:color="auto"/>
                    <w:right w:val="none" w:sz="0" w:space="0" w:color="auto"/>
                  </w:divBdr>
                  <w:divsChild>
                    <w:div w:id="346948721">
                      <w:marLeft w:val="0"/>
                      <w:marRight w:val="0"/>
                      <w:marTop w:val="0"/>
                      <w:marBottom w:val="0"/>
                      <w:divBdr>
                        <w:top w:val="none" w:sz="0" w:space="0" w:color="auto"/>
                        <w:left w:val="none" w:sz="0" w:space="0" w:color="auto"/>
                        <w:bottom w:val="none" w:sz="0" w:space="0" w:color="auto"/>
                        <w:right w:val="none" w:sz="0" w:space="0" w:color="auto"/>
                      </w:divBdr>
                    </w:div>
                  </w:divsChild>
                </w:div>
                <w:div w:id="1784181240">
                  <w:marLeft w:val="0"/>
                  <w:marRight w:val="0"/>
                  <w:marTop w:val="0"/>
                  <w:marBottom w:val="0"/>
                  <w:divBdr>
                    <w:top w:val="none" w:sz="0" w:space="0" w:color="auto"/>
                    <w:left w:val="none" w:sz="0" w:space="0" w:color="auto"/>
                    <w:bottom w:val="none" w:sz="0" w:space="0" w:color="auto"/>
                    <w:right w:val="none" w:sz="0" w:space="0" w:color="auto"/>
                  </w:divBdr>
                  <w:divsChild>
                    <w:div w:id="170992622">
                      <w:marLeft w:val="0"/>
                      <w:marRight w:val="0"/>
                      <w:marTop w:val="0"/>
                      <w:marBottom w:val="0"/>
                      <w:divBdr>
                        <w:top w:val="none" w:sz="0" w:space="0" w:color="auto"/>
                        <w:left w:val="none" w:sz="0" w:space="0" w:color="auto"/>
                        <w:bottom w:val="none" w:sz="0" w:space="0" w:color="auto"/>
                        <w:right w:val="none" w:sz="0" w:space="0" w:color="auto"/>
                      </w:divBdr>
                    </w:div>
                  </w:divsChild>
                </w:div>
                <w:div w:id="1804418518">
                  <w:marLeft w:val="0"/>
                  <w:marRight w:val="0"/>
                  <w:marTop w:val="0"/>
                  <w:marBottom w:val="0"/>
                  <w:divBdr>
                    <w:top w:val="none" w:sz="0" w:space="0" w:color="auto"/>
                    <w:left w:val="none" w:sz="0" w:space="0" w:color="auto"/>
                    <w:bottom w:val="none" w:sz="0" w:space="0" w:color="auto"/>
                    <w:right w:val="none" w:sz="0" w:space="0" w:color="auto"/>
                  </w:divBdr>
                  <w:divsChild>
                    <w:div w:id="682979275">
                      <w:marLeft w:val="0"/>
                      <w:marRight w:val="0"/>
                      <w:marTop w:val="0"/>
                      <w:marBottom w:val="0"/>
                      <w:divBdr>
                        <w:top w:val="none" w:sz="0" w:space="0" w:color="auto"/>
                        <w:left w:val="none" w:sz="0" w:space="0" w:color="auto"/>
                        <w:bottom w:val="none" w:sz="0" w:space="0" w:color="auto"/>
                        <w:right w:val="none" w:sz="0" w:space="0" w:color="auto"/>
                      </w:divBdr>
                    </w:div>
                  </w:divsChild>
                </w:div>
                <w:div w:id="1806853109">
                  <w:marLeft w:val="0"/>
                  <w:marRight w:val="0"/>
                  <w:marTop w:val="0"/>
                  <w:marBottom w:val="0"/>
                  <w:divBdr>
                    <w:top w:val="none" w:sz="0" w:space="0" w:color="auto"/>
                    <w:left w:val="none" w:sz="0" w:space="0" w:color="auto"/>
                    <w:bottom w:val="none" w:sz="0" w:space="0" w:color="auto"/>
                    <w:right w:val="none" w:sz="0" w:space="0" w:color="auto"/>
                  </w:divBdr>
                  <w:divsChild>
                    <w:div w:id="1485855019">
                      <w:marLeft w:val="0"/>
                      <w:marRight w:val="0"/>
                      <w:marTop w:val="0"/>
                      <w:marBottom w:val="0"/>
                      <w:divBdr>
                        <w:top w:val="none" w:sz="0" w:space="0" w:color="auto"/>
                        <w:left w:val="none" w:sz="0" w:space="0" w:color="auto"/>
                        <w:bottom w:val="none" w:sz="0" w:space="0" w:color="auto"/>
                        <w:right w:val="none" w:sz="0" w:space="0" w:color="auto"/>
                      </w:divBdr>
                    </w:div>
                  </w:divsChild>
                </w:div>
                <w:div w:id="1810905042">
                  <w:marLeft w:val="0"/>
                  <w:marRight w:val="0"/>
                  <w:marTop w:val="0"/>
                  <w:marBottom w:val="0"/>
                  <w:divBdr>
                    <w:top w:val="none" w:sz="0" w:space="0" w:color="auto"/>
                    <w:left w:val="none" w:sz="0" w:space="0" w:color="auto"/>
                    <w:bottom w:val="none" w:sz="0" w:space="0" w:color="auto"/>
                    <w:right w:val="none" w:sz="0" w:space="0" w:color="auto"/>
                  </w:divBdr>
                  <w:divsChild>
                    <w:div w:id="664168862">
                      <w:marLeft w:val="0"/>
                      <w:marRight w:val="0"/>
                      <w:marTop w:val="0"/>
                      <w:marBottom w:val="0"/>
                      <w:divBdr>
                        <w:top w:val="none" w:sz="0" w:space="0" w:color="auto"/>
                        <w:left w:val="none" w:sz="0" w:space="0" w:color="auto"/>
                        <w:bottom w:val="none" w:sz="0" w:space="0" w:color="auto"/>
                        <w:right w:val="none" w:sz="0" w:space="0" w:color="auto"/>
                      </w:divBdr>
                    </w:div>
                  </w:divsChild>
                </w:div>
                <w:div w:id="1819564959">
                  <w:marLeft w:val="0"/>
                  <w:marRight w:val="0"/>
                  <w:marTop w:val="0"/>
                  <w:marBottom w:val="0"/>
                  <w:divBdr>
                    <w:top w:val="none" w:sz="0" w:space="0" w:color="auto"/>
                    <w:left w:val="none" w:sz="0" w:space="0" w:color="auto"/>
                    <w:bottom w:val="none" w:sz="0" w:space="0" w:color="auto"/>
                    <w:right w:val="none" w:sz="0" w:space="0" w:color="auto"/>
                  </w:divBdr>
                  <w:divsChild>
                    <w:div w:id="427892337">
                      <w:marLeft w:val="0"/>
                      <w:marRight w:val="0"/>
                      <w:marTop w:val="0"/>
                      <w:marBottom w:val="0"/>
                      <w:divBdr>
                        <w:top w:val="none" w:sz="0" w:space="0" w:color="auto"/>
                        <w:left w:val="none" w:sz="0" w:space="0" w:color="auto"/>
                        <w:bottom w:val="none" w:sz="0" w:space="0" w:color="auto"/>
                        <w:right w:val="none" w:sz="0" w:space="0" w:color="auto"/>
                      </w:divBdr>
                    </w:div>
                  </w:divsChild>
                </w:div>
                <w:div w:id="1820882554">
                  <w:marLeft w:val="0"/>
                  <w:marRight w:val="0"/>
                  <w:marTop w:val="0"/>
                  <w:marBottom w:val="0"/>
                  <w:divBdr>
                    <w:top w:val="none" w:sz="0" w:space="0" w:color="auto"/>
                    <w:left w:val="none" w:sz="0" w:space="0" w:color="auto"/>
                    <w:bottom w:val="none" w:sz="0" w:space="0" w:color="auto"/>
                    <w:right w:val="none" w:sz="0" w:space="0" w:color="auto"/>
                  </w:divBdr>
                  <w:divsChild>
                    <w:div w:id="637995195">
                      <w:marLeft w:val="0"/>
                      <w:marRight w:val="0"/>
                      <w:marTop w:val="0"/>
                      <w:marBottom w:val="0"/>
                      <w:divBdr>
                        <w:top w:val="none" w:sz="0" w:space="0" w:color="auto"/>
                        <w:left w:val="none" w:sz="0" w:space="0" w:color="auto"/>
                        <w:bottom w:val="none" w:sz="0" w:space="0" w:color="auto"/>
                        <w:right w:val="none" w:sz="0" w:space="0" w:color="auto"/>
                      </w:divBdr>
                    </w:div>
                  </w:divsChild>
                </w:div>
                <w:div w:id="1829327578">
                  <w:marLeft w:val="0"/>
                  <w:marRight w:val="0"/>
                  <w:marTop w:val="0"/>
                  <w:marBottom w:val="0"/>
                  <w:divBdr>
                    <w:top w:val="none" w:sz="0" w:space="0" w:color="auto"/>
                    <w:left w:val="none" w:sz="0" w:space="0" w:color="auto"/>
                    <w:bottom w:val="none" w:sz="0" w:space="0" w:color="auto"/>
                    <w:right w:val="none" w:sz="0" w:space="0" w:color="auto"/>
                  </w:divBdr>
                  <w:divsChild>
                    <w:div w:id="1682390373">
                      <w:marLeft w:val="0"/>
                      <w:marRight w:val="0"/>
                      <w:marTop w:val="0"/>
                      <w:marBottom w:val="0"/>
                      <w:divBdr>
                        <w:top w:val="none" w:sz="0" w:space="0" w:color="auto"/>
                        <w:left w:val="none" w:sz="0" w:space="0" w:color="auto"/>
                        <w:bottom w:val="none" w:sz="0" w:space="0" w:color="auto"/>
                        <w:right w:val="none" w:sz="0" w:space="0" w:color="auto"/>
                      </w:divBdr>
                    </w:div>
                  </w:divsChild>
                </w:div>
                <w:div w:id="1831360442">
                  <w:marLeft w:val="0"/>
                  <w:marRight w:val="0"/>
                  <w:marTop w:val="0"/>
                  <w:marBottom w:val="0"/>
                  <w:divBdr>
                    <w:top w:val="none" w:sz="0" w:space="0" w:color="auto"/>
                    <w:left w:val="none" w:sz="0" w:space="0" w:color="auto"/>
                    <w:bottom w:val="none" w:sz="0" w:space="0" w:color="auto"/>
                    <w:right w:val="none" w:sz="0" w:space="0" w:color="auto"/>
                  </w:divBdr>
                  <w:divsChild>
                    <w:div w:id="881092545">
                      <w:marLeft w:val="0"/>
                      <w:marRight w:val="0"/>
                      <w:marTop w:val="0"/>
                      <w:marBottom w:val="0"/>
                      <w:divBdr>
                        <w:top w:val="none" w:sz="0" w:space="0" w:color="auto"/>
                        <w:left w:val="none" w:sz="0" w:space="0" w:color="auto"/>
                        <w:bottom w:val="none" w:sz="0" w:space="0" w:color="auto"/>
                        <w:right w:val="none" w:sz="0" w:space="0" w:color="auto"/>
                      </w:divBdr>
                    </w:div>
                  </w:divsChild>
                </w:div>
                <w:div w:id="1841313339">
                  <w:marLeft w:val="0"/>
                  <w:marRight w:val="0"/>
                  <w:marTop w:val="0"/>
                  <w:marBottom w:val="0"/>
                  <w:divBdr>
                    <w:top w:val="none" w:sz="0" w:space="0" w:color="auto"/>
                    <w:left w:val="none" w:sz="0" w:space="0" w:color="auto"/>
                    <w:bottom w:val="none" w:sz="0" w:space="0" w:color="auto"/>
                    <w:right w:val="none" w:sz="0" w:space="0" w:color="auto"/>
                  </w:divBdr>
                  <w:divsChild>
                    <w:div w:id="2043704961">
                      <w:marLeft w:val="0"/>
                      <w:marRight w:val="0"/>
                      <w:marTop w:val="0"/>
                      <w:marBottom w:val="0"/>
                      <w:divBdr>
                        <w:top w:val="none" w:sz="0" w:space="0" w:color="auto"/>
                        <w:left w:val="none" w:sz="0" w:space="0" w:color="auto"/>
                        <w:bottom w:val="none" w:sz="0" w:space="0" w:color="auto"/>
                        <w:right w:val="none" w:sz="0" w:space="0" w:color="auto"/>
                      </w:divBdr>
                    </w:div>
                  </w:divsChild>
                </w:div>
                <w:div w:id="1851482956">
                  <w:marLeft w:val="0"/>
                  <w:marRight w:val="0"/>
                  <w:marTop w:val="0"/>
                  <w:marBottom w:val="0"/>
                  <w:divBdr>
                    <w:top w:val="none" w:sz="0" w:space="0" w:color="auto"/>
                    <w:left w:val="none" w:sz="0" w:space="0" w:color="auto"/>
                    <w:bottom w:val="none" w:sz="0" w:space="0" w:color="auto"/>
                    <w:right w:val="none" w:sz="0" w:space="0" w:color="auto"/>
                  </w:divBdr>
                  <w:divsChild>
                    <w:div w:id="82730477">
                      <w:marLeft w:val="0"/>
                      <w:marRight w:val="0"/>
                      <w:marTop w:val="0"/>
                      <w:marBottom w:val="0"/>
                      <w:divBdr>
                        <w:top w:val="none" w:sz="0" w:space="0" w:color="auto"/>
                        <w:left w:val="none" w:sz="0" w:space="0" w:color="auto"/>
                        <w:bottom w:val="none" w:sz="0" w:space="0" w:color="auto"/>
                        <w:right w:val="none" w:sz="0" w:space="0" w:color="auto"/>
                      </w:divBdr>
                    </w:div>
                  </w:divsChild>
                </w:div>
                <w:div w:id="1852718738">
                  <w:marLeft w:val="0"/>
                  <w:marRight w:val="0"/>
                  <w:marTop w:val="0"/>
                  <w:marBottom w:val="0"/>
                  <w:divBdr>
                    <w:top w:val="none" w:sz="0" w:space="0" w:color="auto"/>
                    <w:left w:val="none" w:sz="0" w:space="0" w:color="auto"/>
                    <w:bottom w:val="none" w:sz="0" w:space="0" w:color="auto"/>
                    <w:right w:val="none" w:sz="0" w:space="0" w:color="auto"/>
                  </w:divBdr>
                  <w:divsChild>
                    <w:div w:id="1931622517">
                      <w:marLeft w:val="0"/>
                      <w:marRight w:val="0"/>
                      <w:marTop w:val="0"/>
                      <w:marBottom w:val="0"/>
                      <w:divBdr>
                        <w:top w:val="none" w:sz="0" w:space="0" w:color="auto"/>
                        <w:left w:val="none" w:sz="0" w:space="0" w:color="auto"/>
                        <w:bottom w:val="none" w:sz="0" w:space="0" w:color="auto"/>
                        <w:right w:val="none" w:sz="0" w:space="0" w:color="auto"/>
                      </w:divBdr>
                    </w:div>
                  </w:divsChild>
                </w:div>
                <w:div w:id="1857302998">
                  <w:marLeft w:val="0"/>
                  <w:marRight w:val="0"/>
                  <w:marTop w:val="0"/>
                  <w:marBottom w:val="0"/>
                  <w:divBdr>
                    <w:top w:val="none" w:sz="0" w:space="0" w:color="auto"/>
                    <w:left w:val="none" w:sz="0" w:space="0" w:color="auto"/>
                    <w:bottom w:val="none" w:sz="0" w:space="0" w:color="auto"/>
                    <w:right w:val="none" w:sz="0" w:space="0" w:color="auto"/>
                  </w:divBdr>
                  <w:divsChild>
                    <w:div w:id="304508645">
                      <w:marLeft w:val="0"/>
                      <w:marRight w:val="0"/>
                      <w:marTop w:val="0"/>
                      <w:marBottom w:val="0"/>
                      <w:divBdr>
                        <w:top w:val="none" w:sz="0" w:space="0" w:color="auto"/>
                        <w:left w:val="none" w:sz="0" w:space="0" w:color="auto"/>
                        <w:bottom w:val="none" w:sz="0" w:space="0" w:color="auto"/>
                        <w:right w:val="none" w:sz="0" w:space="0" w:color="auto"/>
                      </w:divBdr>
                    </w:div>
                  </w:divsChild>
                </w:div>
                <w:div w:id="1881361685">
                  <w:marLeft w:val="0"/>
                  <w:marRight w:val="0"/>
                  <w:marTop w:val="0"/>
                  <w:marBottom w:val="0"/>
                  <w:divBdr>
                    <w:top w:val="none" w:sz="0" w:space="0" w:color="auto"/>
                    <w:left w:val="none" w:sz="0" w:space="0" w:color="auto"/>
                    <w:bottom w:val="none" w:sz="0" w:space="0" w:color="auto"/>
                    <w:right w:val="none" w:sz="0" w:space="0" w:color="auto"/>
                  </w:divBdr>
                  <w:divsChild>
                    <w:div w:id="2024243125">
                      <w:marLeft w:val="0"/>
                      <w:marRight w:val="0"/>
                      <w:marTop w:val="0"/>
                      <w:marBottom w:val="0"/>
                      <w:divBdr>
                        <w:top w:val="none" w:sz="0" w:space="0" w:color="auto"/>
                        <w:left w:val="none" w:sz="0" w:space="0" w:color="auto"/>
                        <w:bottom w:val="none" w:sz="0" w:space="0" w:color="auto"/>
                        <w:right w:val="none" w:sz="0" w:space="0" w:color="auto"/>
                      </w:divBdr>
                    </w:div>
                  </w:divsChild>
                </w:div>
                <w:div w:id="1893805882">
                  <w:marLeft w:val="0"/>
                  <w:marRight w:val="0"/>
                  <w:marTop w:val="0"/>
                  <w:marBottom w:val="0"/>
                  <w:divBdr>
                    <w:top w:val="none" w:sz="0" w:space="0" w:color="auto"/>
                    <w:left w:val="none" w:sz="0" w:space="0" w:color="auto"/>
                    <w:bottom w:val="none" w:sz="0" w:space="0" w:color="auto"/>
                    <w:right w:val="none" w:sz="0" w:space="0" w:color="auto"/>
                  </w:divBdr>
                  <w:divsChild>
                    <w:div w:id="606667158">
                      <w:marLeft w:val="0"/>
                      <w:marRight w:val="0"/>
                      <w:marTop w:val="0"/>
                      <w:marBottom w:val="0"/>
                      <w:divBdr>
                        <w:top w:val="none" w:sz="0" w:space="0" w:color="auto"/>
                        <w:left w:val="none" w:sz="0" w:space="0" w:color="auto"/>
                        <w:bottom w:val="none" w:sz="0" w:space="0" w:color="auto"/>
                        <w:right w:val="none" w:sz="0" w:space="0" w:color="auto"/>
                      </w:divBdr>
                    </w:div>
                  </w:divsChild>
                </w:div>
                <w:div w:id="1913419162">
                  <w:marLeft w:val="0"/>
                  <w:marRight w:val="0"/>
                  <w:marTop w:val="0"/>
                  <w:marBottom w:val="0"/>
                  <w:divBdr>
                    <w:top w:val="none" w:sz="0" w:space="0" w:color="auto"/>
                    <w:left w:val="none" w:sz="0" w:space="0" w:color="auto"/>
                    <w:bottom w:val="none" w:sz="0" w:space="0" w:color="auto"/>
                    <w:right w:val="none" w:sz="0" w:space="0" w:color="auto"/>
                  </w:divBdr>
                  <w:divsChild>
                    <w:div w:id="676729780">
                      <w:marLeft w:val="0"/>
                      <w:marRight w:val="0"/>
                      <w:marTop w:val="0"/>
                      <w:marBottom w:val="0"/>
                      <w:divBdr>
                        <w:top w:val="none" w:sz="0" w:space="0" w:color="auto"/>
                        <w:left w:val="none" w:sz="0" w:space="0" w:color="auto"/>
                        <w:bottom w:val="none" w:sz="0" w:space="0" w:color="auto"/>
                        <w:right w:val="none" w:sz="0" w:space="0" w:color="auto"/>
                      </w:divBdr>
                    </w:div>
                  </w:divsChild>
                </w:div>
                <w:div w:id="1920822982">
                  <w:marLeft w:val="0"/>
                  <w:marRight w:val="0"/>
                  <w:marTop w:val="0"/>
                  <w:marBottom w:val="0"/>
                  <w:divBdr>
                    <w:top w:val="none" w:sz="0" w:space="0" w:color="auto"/>
                    <w:left w:val="none" w:sz="0" w:space="0" w:color="auto"/>
                    <w:bottom w:val="none" w:sz="0" w:space="0" w:color="auto"/>
                    <w:right w:val="none" w:sz="0" w:space="0" w:color="auto"/>
                  </w:divBdr>
                  <w:divsChild>
                    <w:div w:id="148058061">
                      <w:marLeft w:val="0"/>
                      <w:marRight w:val="0"/>
                      <w:marTop w:val="0"/>
                      <w:marBottom w:val="0"/>
                      <w:divBdr>
                        <w:top w:val="none" w:sz="0" w:space="0" w:color="auto"/>
                        <w:left w:val="none" w:sz="0" w:space="0" w:color="auto"/>
                        <w:bottom w:val="none" w:sz="0" w:space="0" w:color="auto"/>
                        <w:right w:val="none" w:sz="0" w:space="0" w:color="auto"/>
                      </w:divBdr>
                    </w:div>
                  </w:divsChild>
                </w:div>
                <w:div w:id="1941177635">
                  <w:marLeft w:val="0"/>
                  <w:marRight w:val="0"/>
                  <w:marTop w:val="0"/>
                  <w:marBottom w:val="0"/>
                  <w:divBdr>
                    <w:top w:val="none" w:sz="0" w:space="0" w:color="auto"/>
                    <w:left w:val="none" w:sz="0" w:space="0" w:color="auto"/>
                    <w:bottom w:val="none" w:sz="0" w:space="0" w:color="auto"/>
                    <w:right w:val="none" w:sz="0" w:space="0" w:color="auto"/>
                  </w:divBdr>
                  <w:divsChild>
                    <w:div w:id="813377145">
                      <w:marLeft w:val="0"/>
                      <w:marRight w:val="0"/>
                      <w:marTop w:val="0"/>
                      <w:marBottom w:val="0"/>
                      <w:divBdr>
                        <w:top w:val="none" w:sz="0" w:space="0" w:color="auto"/>
                        <w:left w:val="none" w:sz="0" w:space="0" w:color="auto"/>
                        <w:bottom w:val="none" w:sz="0" w:space="0" w:color="auto"/>
                        <w:right w:val="none" w:sz="0" w:space="0" w:color="auto"/>
                      </w:divBdr>
                    </w:div>
                  </w:divsChild>
                </w:div>
                <w:div w:id="1947494047">
                  <w:marLeft w:val="0"/>
                  <w:marRight w:val="0"/>
                  <w:marTop w:val="0"/>
                  <w:marBottom w:val="0"/>
                  <w:divBdr>
                    <w:top w:val="none" w:sz="0" w:space="0" w:color="auto"/>
                    <w:left w:val="none" w:sz="0" w:space="0" w:color="auto"/>
                    <w:bottom w:val="none" w:sz="0" w:space="0" w:color="auto"/>
                    <w:right w:val="none" w:sz="0" w:space="0" w:color="auto"/>
                  </w:divBdr>
                  <w:divsChild>
                    <w:div w:id="1474441159">
                      <w:marLeft w:val="0"/>
                      <w:marRight w:val="0"/>
                      <w:marTop w:val="0"/>
                      <w:marBottom w:val="0"/>
                      <w:divBdr>
                        <w:top w:val="none" w:sz="0" w:space="0" w:color="auto"/>
                        <w:left w:val="none" w:sz="0" w:space="0" w:color="auto"/>
                        <w:bottom w:val="none" w:sz="0" w:space="0" w:color="auto"/>
                        <w:right w:val="none" w:sz="0" w:space="0" w:color="auto"/>
                      </w:divBdr>
                    </w:div>
                  </w:divsChild>
                </w:div>
                <w:div w:id="1968778775">
                  <w:marLeft w:val="0"/>
                  <w:marRight w:val="0"/>
                  <w:marTop w:val="0"/>
                  <w:marBottom w:val="0"/>
                  <w:divBdr>
                    <w:top w:val="none" w:sz="0" w:space="0" w:color="auto"/>
                    <w:left w:val="none" w:sz="0" w:space="0" w:color="auto"/>
                    <w:bottom w:val="none" w:sz="0" w:space="0" w:color="auto"/>
                    <w:right w:val="none" w:sz="0" w:space="0" w:color="auto"/>
                  </w:divBdr>
                  <w:divsChild>
                    <w:div w:id="633290699">
                      <w:marLeft w:val="0"/>
                      <w:marRight w:val="0"/>
                      <w:marTop w:val="0"/>
                      <w:marBottom w:val="0"/>
                      <w:divBdr>
                        <w:top w:val="none" w:sz="0" w:space="0" w:color="auto"/>
                        <w:left w:val="none" w:sz="0" w:space="0" w:color="auto"/>
                        <w:bottom w:val="none" w:sz="0" w:space="0" w:color="auto"/>
                        <w:right w:val="none" w:sz="0" w:space="0" w:color="auto"/>
                      </w:divBdr>
                    </w:div>
                  </w:divsChild>
                </w:div>
                <w:div w:id="1977761471">
                  <w:marLeft w:val="0"/>
                  <w:marRight w:val="0"/>
                  <w:marTop w:val="0"/>
                  <w:marBottom w:val="0"/>
                  <w:divBdr>
                    <w:top w:val="none" w:sz="0" w:space="0" w:color="auto"/>
                    <w:left w:val="none" w:sz="0" w:space="0" w:color="auto"/>
                    <w:bottom w:val="none" w:sz="0" w:space="0" w:color="auto"/>
                    <w:right w:val="none" w:sz="0" w:space="0" w:color="auto"/>
                  </w:divBdr>
                  <w:divsChild>
                    <w:div w:id="1122648455">
                      <w:marLeft w:val="0"/>
                      <w:marRight w:val="0"/>
                      <w:marTop w:val="0"/>
                      <w:marBottom w:val="0"/>
                      <w:divBdr>
                        <w:top w:val="none" w:sz="0" w:space="0" w:color="auto"/>
                        <w:left w:val="none" w:sz="0" w:space="0" w:color="auto"/>
                        <w:bottom w:val="none" w:sz="0" w:space="0" w:color="auto"/>
                        <w:right w:val="none" w:sz="0" w:space="0" w:color="auto"/>
                      </w:divBdr>
                    </w:div>
                  </w:divsChild>
                </w:div>
                <w:div w:id="1984190230">
                  <w:marLeft w:val="0"/>
                  <w:marRight w:val="0"/>
                  <w:marTop w:val="0"/>
                  <w:marBottom w:val="0"/>
                  <w:divBdr>
                    <w:top w:val="none" w:sz="0" w:space="0" w:color="auto"/>
                    <w:left w:val="none" w:sz="0" w:space="0" w:color="auto"/>
                    <w:bottom w:val="none" w:sz="0" w:space="0" w:color="auto"/>
                    <w:right w:val="none" w:sz="0" w:space="0" w:color="auto"/>
                  </w:divBdr>
                  <w:divsChild>
                    <w:div w:id="1744335469">
                      <w:marLeft w:val="0"/>
                      <w:marRight w:val="0"/>
                      <w:marTop w:val="0"/>
                      <w:marBottom w:val="0"/>
                      <w:divBdr>
                        <w:top w:val="none" w:sz="0" w:space="0" w:color="auto"/>
                        <w:left w:val="none" w:sz="0" w:space="0" w:color="auto"/>
                        <w:bottom w:val="none" w:sz="0" w:space="0" w:color="auto"/>
                        <w:right w:val="none" w:sz="0" w:space="0" w:color="auto"/>
                      </w:divBdr>
                    </w:div>
                  </w:divsChild>
                </w:div>
                <w:div w:id="1984843921">
                  <w:marLeft w:val="0"/>
                  <w:marRight w:val="0"/>
                  <w:marTop w:val="0"/>
                  <w:marBottom w:val="0"/>
                  <w:divBdr>
                    <w:top w:val="none" w:sz="0" w:space="0" w:color="auto"/>
                    <w:left w:val="none" w:sz="0" w:space="0" w:color="auto"/>
                    <w:bottom w:val="none" w:sz="0" w:space="0" w:color="auto"/>
                    <w:right w:val="none" w:sz="0" w:space="0" w:color="auto"/>
                  </w:divBdr>
                  <w:divsChild>
                    <w:div w:id="1824926299">
                      <w:marLeft w:val="0"/>
                      <w:marRight w:val="0"/>
                      <w:marTop w:val="0"/>
                      <w:marBottom w:val="0"/>
                      <w:divBdr>
                        <w:top w:val="none" w:sz="0" w:space="0" w:color="auto"/>
                        <w:left w:val="none" w:sz="0" w:space="0" w:color="auto"/>
                        <w:bottom w:val="none" w:sz="0" w:space="0" w:color="auto"/>
                        <w:right w:val="none" w:sz="0" w:space="0" w:color="auto"/>
                      </w:divBdr>
                    </w:div>
                  </w:divsChild>
                </w:div>
                <w:div w:id="1995137147">
                  <w:marLeft w:val="0"/>
                  <w:marRight w:val="0"/>
                  <w:marTop w:val="0"/>
                  <w:marBottom w:val="0"/>
                  <w:divBdr>
                    <w:top w:val="none" w:sz="0" w:space="0" w:color="auto"/>
                    <w:left w:val="none" w:sz="0" w:space="0" w:color="auto"/>
                    <w:bottom w:val="none" w:sz="0" w:space="0" w:color="auto"/>
                    <w:right w:val="none" w:sz="0" w:space="0" w:color="auto"/>
                  </w:divBdr>
                  <w:divsChild>
                    <w:div w:id="1268387807">
                      <w:marLeft w:val="0"/>
                      <w:marRight w:val="0"/>
                      <w:marTop w:val="0"/>
                      <w:marBottom w:val="0"/>
                      <w:divBdr>
                        <w:top w:val="none" w:sz="0" w:space="0" w:color="auto"/>
                        <w:left w:val="none" w:sz="0" w:space="0" w:color="auto"/>
                        <w:bottom w:val="none" w:sz="0" w:space="0" w:color="auto"/>
                        <w:right w:val="none" w:sz="0" w:space="0" w:color="auto"/>
                      </w:divBdr>
                    </w:div>
                  </w:divsChild>
                </w:div>
                <w:div w:id="1995794798">
                  <w:marLeft w:val="0"/>
                  <w:marRight w:val="0"/>
                  <w:marTop w:val="0"/>
                  <w:marBottom w:val="0"/>
                  <w:divBdr>
                    <w:top w:val="none" w:sz="0" w:space="0" w:color="auto"/>
                    <w:left w:val="none" w:sz="0" w:space="0" w:color="auto"/>
                    <w:bottom w:val="none" w:sz="0" w:space="0" w:color="auto"/>
                    <w:right w:val="none" w:sz="0" w:space="0" w:color="auto"/>
                  </w:divBdr>
                  <w:divsChild>
                    <w:div w:id="124928041">
                      <w:marLeft w:val="0"/>
                      <w:marRight w:val="0"/>
                      <w:marTop w:val="0"/>
                      <w:marBottom w:val="0"/>
                      <w:divBdr>
                        <w:top w:val="none" w:sz="0" w:space="0" w:color="auto"/>
                        <w:left w:val="none" w:sz="0" w:space="0" w:color="auto"/>
                        <w:bottom w:val="none" w:sz="0" w:space="0" w:color="auto"/>
                        <w:right w:val="none" w:sz="0" w:space="0" w:color="auto"/>
                      </w:divBdr>
                    </w:div>
                  </w:divsChild>
                </w:div>
                <w:div w:id="1999530988">
                  <w:marLeft w:val="0"/>
                  <w:marRight w:val="0"/>
                  <w:marTop w:val="0"/>
                  <w:marBottom w:val="0"/>
                  <w:divBdr>
                    <w:top w:val="none" w:sz="0" w:space="0" w:color="auto"/>
                    <w:left w:val="none" w:sz="0" w:space="0" w:color="auto"/>
                    <w:bottom w:val="none" w:sz="0" w:space="0" w:color="auto"/>
                    <w:right w:val="none" w:sz="0" w:space="0" w:color="auto"/>
                  </w:divBdr>
                  <w:divsChild>
                    <w:div w:id="2126122001">
                      <w:marLeft w:val="0"/>
                      <w:marRight w:val="0"/>
                      <w:marTop w:val="0"/>
                      <w:marBottom w:val="0"/>
                      <w:divBdr>
                        <w:top w:val="none" w:sz="0" w:space="0" w:color="auto"/>
                        <w:left w:val="none" w:sz="0" w:space="0" w:color="auto"/>
                        <w:bottom w:val="none" w:sz="0" w:space="0" w:color="auto"/>
                        <w:right w:val="none" w:sz="0" w:space="0" w:color="auto"/>
                      </w:divBdr>
                    </w:div>
                  </w:divsChild>
                </w:div>
                <w:div w:id="2003771652">
                  <w:marLeft w:val="0"/>
                  <w:marRight w:val="0"/>
                  <w:marTop w:val="0"/>
                  <w:marBottom w:val="0"/>
                  <w:divBdr>
                    <w:top w:val="none" w:sz="0" w:space="0" w:color="auto"/>
                    <w:left w:val="none" w:sz="0" w:space="0" w:color="auto"/>
                    <w:bottom w:val="none" w:sz="0" w:space="0" w:color="auto"/>
                    <w:right w:val="none" w:sz="0" w:space="0" w:color="auto"/>
                  </w:divBdr>
                  <w:divsChild>
                    <w:div w:id="460654445">
                      <w:marLeft w:val="0"/>
                      <w:marRight w:val="0"/>
                      <w:marTop w:val="0"/>
                      <w:marBottom w:val="0"/>
                      <w:divBdr>
                        <w:top w:val="none" w:sz="0" w:space="0" w:color="auto"/>
                        <w:left w:val="none" w:sz="0" w:space="0" w:color="auto"/>
                        <w:bottom w:val="none" w:sz="0" w:space="0" w:color="auto"/>
                        <w:right w:val="none" w:sz="0" w:space="0" w:color="auto"/>
                      </w:divBdr>
                    </w:div>
                  </w:divsChild>
                </w:div>
                <w:div w:id="2015953685">
                  <w:marLeft w:val="0"/>
                  <w:marRight w:val="0"/>
                  <w:marTop w:val="0"/>
                  <w:marBottom w:val="0"/>
                  <w:divBdr>
                    <w:top w:val="none" w:sz="0" w:space="0" w:color="auto"/>
                    <w:left w:val="none" w:sz="0" w:space="0" w:color="auto"/>
                    <w:bottom w:val="none" w:sz="0" w:space="0" w:color="auto"/>
                    <w:right w:val="none" w:sz="0" w:space="0" w:color="auto"/>
                  </w:divBdr>
                  <w:divsChild>
                    <w:div w:id="808978265">
                      <w:marLeft w:val="0"/>
                      <w:marRight w:val="0"/>
                      <w:marTop w:val="0"/>
                      <w:marBottom w:val="0"/>
                      <w:divBdr>
                        <w:top w:val="none" w:sz="0" w:space="0" w:color="auto"/>
                        <w:left w:val="none" w:sz="0" w:space="0" w:color="auto"/>
                        <w:bottom w:val="none" w:sz="0" w:space="0" w:color="auto"/>
                        <w:right w:val="none" w:sz="0" w:space="0" w:color="auto"/>
                      </w:divBdr>
                    </w:div>
                  </w:divsChild>
                </w:div>
                <w:div w:id="2030449799">
                  <w:marLeft w:val="0"/>
                  <w:marRight w:val="0"/>
                  <w:marTop w:val="0"/>
                  <w:marBottom w:val="0"/>
                  <w:divBdr>
                    <w:top w:val="none" w:sz="0" w:space="0" w:color="auto"/>
                    <w:left w:val="none" w:sz="0" w:space="0" w:color="auto"/>
                    <w:bottom w:val="none" w:sz="0" w:space="0" w:color="auto"/>
                    <w:right w:val="none" w:sz="0" w:space="0" w:color="auto"/>
                  </w:divBdr>
                  <w:divsChild>
                    <w:div w:id="1721516103">
                      <w:marLeft w:val="0"/>
                      <w:marRight w:val="0"/>
                      <w:marTop w:val="0"/>
                      <w:marBottom w:val="0"/>
                      <w:divBdr>
                        <w:top w:val="none" w:sz="0" w:space="0" w:color="auto"/>
                        <w:left w:val="none" w:sz="0" w:space="0" w:color="auto"/>
                        <w:bottom w:val="none" w:sz="0" w:space="0" w:color="auto"/>
                        <w:right w:val="none" w:sz="0" w:space="0" w:color="auto"/>
                      </w:divBdr>
                    </w:div>
                  </w:divsChild>
                </w:div>
                <w:div w:id="2032142525">
                  <w:marLeft w:val="0"/>
                  <w:marRight w:val="0"/>
                  <w:marTop w:val="0"/>
                  <w:marBottom w:val="0"/>
                  <w:divBdr>
                    <w:top w:val="none" w:sz="0" w:space="0" w:color="auto"/>
                    <w:left w:val="none" w:sz="0" w:space="0" w:color="auto"/>
                    <w:bottom w:val="none" w:sz="0" w:space="0" w:color="auto"/>
                    <w:right w:val="none" w:sz="0" w:space="0" w:color="auto"/>
                  </w:divBdr>
                  <w:divsChild>
                    <w:div w:id="384380174">
                      <w:marLeft w:val="0"/>
                      <w:marRight w:val="0"/>
                      <w:marTop w:val="0"/>
                      <w:marBottom w:val="0"/>
                      <w:divBdr>
                        <w:top w:val="none" w:sz="0" w:space="0" w:color="auto"/>
                        <w:left w:val="none" w:sz="0" w:space="0" w:color="auto"/>
                        <w:bottom w:val="none" w:sz="0" w:space="0" w:color="auto"/>
                        <w:right w:val="none" w:sz="0" w:space="0" w:color="auto"/>
                      </w:divBdr>
                    </w:div>
                  </w:divsChild>
                </w:div>
                <w:div w:id="2037923074">
                  <w:marLeft w:val="0"/>
                  <w:marRight w:val="0"/>
                  <w:marTop w:val="0"/>
                  <w:marBottom w:val="0"/>
                  <w:divBdr>
                    <w:top w:val="none" w:sz="0" w:space="0" w:color="auto"/>
                    <w:left w:val="none" w:sz="0" w:space="0" w:color="auto"/>
                    <w:bottom w:val="none" w:sz="0" w:space="0" w:color="auto"/>
                    <w:right w:val="none" w:sz="0" w:space="0" w:color="auto"/>
                  </w:divBdr>
                  <w:divsChild>
                    <w:div w:id="1941833288">
                      <w:marLeft w:val="0"/>
                      <w:marRight w:val="0"/>
                      <w:marTop w:val="0"/>
                      <w:marBottom w:val="0"/>
                      <w:divBdr>
                        <w:top w:val="none" w:sz="0" w:space="0" w:color="auto"/>
                        <w:left w:val="none" w:sz="0" w:space="0" w:color="auto"/>
                        <w:bottom w:val="none" w:sz="0" w:space="0" w:color="auto"/>
                        <w:right w:val="none" w:sz="0" w:space="0" w:color="auto"/>
                      </w:divBdr>
                    </w:div>
                  </w:divsChild>
                </w:div>
                <w:div w:id="2047488515">
                  <w:marLeft w:val="0"/>
                  <w:marRight w:val="0"/>
                  <w:marTop w:val="0"/>
                  <w:marBottom w:val="0"/>
                  <w:divBdr>
                    <w:top w:val="none" w:sz="0" w:space="0" w:color="auto"/>
                    <w:left w:val="none" w:sz="0" w:space="0" w:color="auto"/>
                    <w:bottom w:val="none" w:sz="0" w:space="0" w:color="auto"/>
                    <w:right w:val="none" w:sz="0" w:space="0" w:color="auto"/>
                  </w:divBdr>
                  <w:divsChild>
                    <w:div w:id="511724779">
                      <w:marLeft w:val="0"/>
                      <w:marRight w:val="0"/>
                      <w:marTop w:val="0"/>
                      <w:marBottom w:val="0"/>
                      <w:divBdr>
                        <w:top w:val="none" w:sz="0" w:space="0" w:color="auto"/>
                        <w:left w:val="none" w:sz="0" w:space="0" w:color="auto"/>
                        <w:bottom w:val="none" w:sz="0" w:space="0" w:color="auto"/>
                        <w:right w:val="none" w:sz="0" w:space="0" w:color="auto"/>
                      </w:divBdr>
                    </w:div>
                  </w:divsChild>
                </w:div>
                <w:div w:id="2052918669">
                  <w:marLeft w:val="0"/>
                  <w:marRight w:val="0"/>
                  <w:marTop w:val="0"/>
                  <w:marBottom w:val="0"/>
                  <w:divBdr>
                    <w:top w:val="none" w:sz="0" w:space="0" w:color="auto"/>
                    <w:left w:val="none" w:sz="0" w:space="0" w:color="auto"/>
                    <w:bottom w:val="none" w:sz="0" w:space="0" w:color="auto"/>
                    <w:right w:val="none" w:sz="0" w:space="0" w:color="auto"/>
                  </w:divBdr>
                  <w:divsChild>
                    <w:div w:id="1050880450">
                      <w:marLeft w:val="0"/>
                      <w:marRight w:val="0"/>
                      <w:marTop w:val="0"/>
                      <w:marBottom w:val="0"/>
                      <w:divBdr>
                        <w:top w:val="none" w:sz="0" w:space="0" w:color="auto"/>
                        <w:left w:val="none" w:sz="0" w:space="0" w:color="auto"/>
                        <w:bottom w:val="none" w:sz="0" w:space="0" w:color="auto"/>
                        <w:right w:val="none" w:sz="0" w:space="0" w:color="auto"/>
                      </w:divBdr>
                    </w:div>
                  </w:divsChild>
                </w:div>
                <w:div w:id="2079203791">
                  <w:marLeft w:val="0"/>
                  <w:marRight w:val="0"/>
                  <w:marTop w:val="0"/>
                  <w:marBottom w:val="0"/>
                  <w:divBdr>
                    <w:top w:val="none" w:sz="0" w:space="0" w:color="auto"/>
                    <w:left w:val="none" w:sz="0" w:space="0" w:color="auto"/>
                    <w:bottom w:val="none" w:sz="0" w:space="0" w:color="auto"/>
                    <w:right w:val="none" w:sz="0" w:space="0" w:color="auto"/>
                  </w:divBdr>
                  <w:divsChild>
                    <w:div w:id="2087996942">
                      <w:marLeft w:val="0"/>
                      <w:marRight w:val="0"/>
                      <w:marTop w:val="0"/>
                      <w:marBottom w:val="0"/>
                      <w:divBdr>
                        <w:top w:val="none" w:sz="0" w:space="0" w:color="auto"/>
                        <w:left w:val="none" w:sz="0" w:space="0" w:color="auto"/>
                        <w:bottom w:val="none" w:sz="0" w:space="0" w:color="auto"/>
                        <w:right w:val="none" w:sz="0" w:space="0" w:color="auto"/>
                      </w:divBdr>
                    </w:div>
                  </w:divsChild>
                </w:div>
                <w:div w:id="2089031595">
                  <w:marLeft w:val="0"/>
                  <w:marRight w:val="0"/>
                  <w:marTop w:val="0"/>
                  <w:marBottom w:val="0"/>
                  <w:divBdr>
                    <w:top w:val="none" w:sz="0" w:space="0" w:color="auto"/>
                    <w:left w:val="none" w:sz="0" w:space="0" w:color="auto"/>
                    <w:bottom w:val="none" w:sz="0" w:space="0" w:color="auto"/>
                    <w:right w:val="none" w:sz="0" w:space="0" w:color="auto"/>
                  </w:divBdr>
                  <w:divsChild>
                    <w:div w:id="2012096965">
                      <w:marLeft w:val="0"/>
                      <w:marRight w:val="0"/>
                      <w:marTop w:val="0"/>
                      <w:marBottom w:val="0"/>
                      <w:divBdr>
                        <w:top w:val="none" w:sz="0" w:space="0" w:color="auto"/>
                        <w:left w:val="none" w:sz="0" w:space="0" w:color="auto"/>
                        <w:bottom w:val="none" w:sz="0" w:space="0" w:color="auto"/>
                        <w:right w:val="none" w:sz="0" w:space="0" w:color="auto"/>
                      </w:divBdr>
                    </w:div>
                  </w:divsChild>
                </w:div>
                <w:div w:id="2120680357">
                  <w:marLeft w:val="0"/>
                  <w:marRight w:val="0"/>
                  <w:marTop w:val="0"/>
                  <w:marBottom w:val="0"/>
                  <w:divBdr>
                    <w:top w:val="none" w:sz="0" w:space="0" w:color="auto"/>
                    <w:left w:val="none" w:sz="0" w:space="0" w:color="auto"/>
                    <w:bottom w:val="none" w:sz="0" w:space="0" w:color="auto"/>
                    <w:right w:val="none" w:sz="0" w:space="0" w:color="auto"/>
                  </w:divBdr>
                  <w:divsChild>
                    <w:div w:id="940457521">
                      <w:marLeft w:val="0"/>
                      <w:marRight w:val="0"/>
                      <w:marTop w:val="0"/>
                      <w:marBottom w:val="0"/>
                      <w:divBdr>
                        <w:top w:val="none" w:sz="0" w:space="0" w:color="auto"/>
                        <w:left w:val="none" w:sz="0" w:space="0" w:color="auto"/>
                        <w:bottom w:val="none" w:sz="0" w:space="0" w:color="auto"/>
                        <w:right w:val="none" w:sz="0" w:space="0" w:color="auto"/>
                      </w:divBdr>
                    </w:div>
                  </w:divsChild>
                </w:div>
                <w:div w:id="2122021194">
                  <w:marLeft w:val="0"/>
                  <w:marRight w:val="0"/>
                  <w:marTop w:val="0"/>
                  <w:marBottom w:val="0"/>
                  <w:divBdr>
                    <w:top w:val="none" w:sz="0" w:space="0" w:color="auto"/>
                    <w:left w:val="none" w:sz="0" w:space="0" w:color="auto"/>
                    <w:bottom w:val="none" w:sz="0" w:space="0" w:color="auto"/>
                    <w:right w:val="none" w:sz="0" w:space="0" w:color="auto"/>
                  </w:divBdr>
                  <w:divsChild>
                    <w:div w:id="1400712996">
                      <w:marLeft w:val="0"/>
                      <w:marRight w:val="0"/>
                      <w:marTop w:val="0"/>
                      <w:marBottom w:val="0"/>
                      <w:divBdr>
                        <w:top w:val="none" w:sz="0" w:space="0" w:color="auto"/>
                        <w:left w:val="none" w:sz="0" w:space="0" w:color="auto"/>
                        <w:bottom w:val="none" w:sz="0" w:space="0" w:color="auto"/>
                        <w:right w:val="none" w:sz="0" w:space="0" w:color="auto"/>
                      </w:divBdr>
                    </w:div>
                  </w:divsChild>
                </w:div>
                <w:div w:id="2127190766">
                  <w:marLeft w:val="0"/>
                  <w:marRight w:val="0"/>
                  <w:marTop w:val="0"/>
                  <w:marBottom w:val="0"/>
                  <w:divBdr>
                    <w:top w:val="none" w:sz="0" w:space="0" w:color="auto"/>
                    <w:left w:val="none" w:sz="0" w:space="0" w:color="auto"/>
                    <w:bottom w:val="none" w:sz="0" w:space="0" w:color="auto"/>
                    <w:right w:val="none" w:sz="0" w:space="0" w:color="auto"/>
                  </w:divBdr>
                  <w:divsChild>
                    <w:div w:id="672490042">
                      <w:marLeft w:val="0"/>
                      <w:marRight w:val="0"/>
                      <w:marTop w:val="0"/>
                      <w:marBottom w:val="0"/>
                      <w:divBdr>
                        <w:top w:val="none" w:sz="0" w:space="0" w:color="auto"/>
                        <w:left w:val="none" w:sz="0" w:space="0" w:color="auto"/>
                        <w:bottom w:val="none" w:sz="0" w:space="0" w:color="auto"/>
                        <w:right w:val="none" w:sz="0" w:space="0" w:color="auto"/>
                      </w:divBdr>
                    </w:div>
                  </w:divsChild>
                </w:div>
                <w:div w:id="2129353824">
                  <w:marLeft w:val="0"/>
                  <w:marRight w:val="0"/>
                  <w:marTop w:val="0"/>
                  <w:marBottom w:val="0"/>
                  <w:divBdr>
                    <w:top w:val="none" w:sz="0" w:space="0" w:color="auto"/>
                    <w:left w:val="none" w:sz="0" w:space="0" w:color="auto"/>
                    <w:bottom w:val="none" w:sz="0" w:space="0" w:color="auto"/>
                    <w:right w:val="none" w:sz="0" w:space="0" w:color="auto"/>
                  </w:divBdr>
                  <w:divsChild>
                    <w:div w:id="426313451">
                      <w:marLeft w:val="0"/>
                      <w:marRight w:val="0"/>
                      <w:marTop w:val="0"/>
                      <w:marBottom w:val="0"/>
                      <w:divBdr>
                        <w:top w:val="none" w:sz="0" w:space="0" w:color="auto"/>
                        <w:left w:val="none" w:sz="0" w:space="0" w:color="auto"/>
                        <w:bottom w:val="none" w:sz="0" w:space="0" w:color="auto"/>
                        <w:right w:val="none" w:sz="0" w:space="0" w:color="auto"/>
                      </w:divBdr>
                    </w:div>
                  </w:divsChild>
                </w:div>
                <w:div w:id="2136826184">
                  <w:marLeft w:val="0"/>
                  <w:marRight w:val="0"/>
                  <w:marTop w:val="0"/>
                  <w:marBottom w:val="0"/>
                  <w:divBdr>
                    <w:top w:val="none" w:sz="0" w:space="0" w:color="auto"/>
                    <w:left w:val="none" w:sz="0" w:space="0" w:color="auto"/>
                    <w:bottom w:val="none" w:sz="0" w:space="0" w:color="auto"/>
                    <w:right w:val="none" w:sz="0" w:space="0" w:color="auto"/>
                  </w:divBdr>
                  <w:divsChild>
                    <w:div w:id="5809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36714">
          <w:marLeft w:val="0"/>
          <w:marRight w:val="0"/>
          <w:marTop w:val="0"/>
          <w:marBottom w:val="0"/>
          <w:divBdr>
            <w:top w:val="none" w:sz="0" w:space="0" w:color="auto"/>
            <w:left w:val="none" w:sz="0" w:space="0" w:color="auto"/>
            <w:bottom w:val="none" w:sz="0" w:space="0" w:color="auto"/>
            <w:right w:val="none" w:sz="0" w:space="0" w:color="auto"/>
          </w:divBdr>
        </w:div>
      </w:divsChild>
    </w:div>
    <w:div w:id="2077586456">
      <w:bodyDiv w:val="1"/>
      <w:marLeft w:val="0"/>
      <w:marRight w:val="0"/>
      <w:marTop w:val="0"/>
      <w:marBottom w:val="0"/>
      <w:divBdr>
        <w:top w:val="none" w:sz="0" w:space="0" w:color="auto"/>
        <w:left w:val="none" w:sz="0" w:space="0" w:color="auto"/>
        <w:bottom w:val="none" w:sz="0" w:space="0" w:color="auto"/>
        <w:right w:val="none" w:sz="0" w:space="0" w:color="auto"/>
      </w:divBdr>
    </w:div>
    <w:div w:id="212527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yperlink" Target="mailto:ella.shellshear@burnet.edu.au" TargetMode="Externa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hyperlink" Target="mailto:info@burnet.edu.a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image" Target="media/image20.JP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image" Target="media/image19.jpeg"/><Relationship Id="rId43" Type="http://schemas.openxmlformats.org/officeDocument/2006/relationships/hyperlink" Target="http://burnet.edu.au/"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F504D"/>
      </a:dk2>
      <a:lt2>
        <a:srgbClr val="A8AD00"/>
      </a:lt2>
      <a:accent1>
        <a:srgbClr val="2C5234"/>
      </a:accent1>
      <a:accent2>
        <a:srgbClr val="E57200"/>
      </a:accent2>
      <a:accent3>
        <a:srgbClr val="BC3B4A"/>
      </a:accent3>
      <a:accent4>
        <a:srgbClr val="006E63"/>
      </a:accent4>
      <a:accent5>
        <a:srgbClr val="A1A468"/>
      </a:accent5>
      <a:accent6>
        <a:srgbClr val="863399"/>
      </a:accent6>
      <a:hlink>
        <a:srgbClr val="0000FF"/>
      </a:hlink>
      <a:folHlink>
        <a:srgbClr val="800080"/>
      </a:folHlink>
    </a:clrScheme>
    <a:fontScheme name="Boroondara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97A0ED56A65A428CFDAD2F6B9B717D" ma:contentTypeVersion="3" ma:contentTypeDescription="Create a new document." ma:contentTypeScope="" ma:versionID="08b0e3f99a41a7c0e339efb6f1402462">
  <xsd:schema xmlns:xsd="http://www.w3.org/2001/XMLSchema" xmlns:xs="http://www.w3.org/2001/XMLSchema" xmlns:p="http://schemas.microsoft.com/office/2006/metadata/properties" xmlns:ns2="9dd78894-4ad6-4c4a-a5b8-85034ae64a77" targetNamespace="http://schemas.microsoft.com/office/2006/metadata/properties" ma:root="true" ma:fieldsID="803f2d3a4c9eeb02eaef5f84b5099b43" ns2:_="">
    <xsd:import namespace="9dd78894-4ad6-4c4a-a5b8-85034ae64a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78894-4ad6-4c4a-a5b8-85034ae64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52FF61D088BE4A66BFE4693AE17145B7" version="1.0.0">
  <systemFields>
    <field name="Objective-Id">
      <value order="0">A7503566</value>
    </field>
    <field name="Objective-Title">
      <value order="0">Template - Policy document - 200121</value>
    </field>
    <field name="Objective-Description">
      <value order="0"/>
    </field>
    <field name="Objective-CreationStamp">
      <value order="0">2020-01-21T04:45:05Z</value>
    </field>
    <field name="Objective-IsApproved">
      <value order="0">false</value>
    </field>
    <field name="Objective-IsPublished">
      <value order="0">true</value>
    </field>
    <field name="Objective-DatePublished">
      <value order="0">2022-06-21T11:45:22Z</value>
    </field>
    <field name="Objective-ModificationStamp">
      <value order="0">2022-06-21T11:45:22Z</value>
    </field>
    <field name="Objective-Owner">
      <value order="0">Leanne Brain</value>
    </field>
    <field name="Objective-Path">
      <value order="0">Objective Global Folder:Corporate Management:Administration - Corporate Planning:Forms and Templates</value>
    </field>
    <field name="Objective-Parent">
      <value order="0">Forms and Templates</value>
    </field>
    <field name="Objective-State">
      <value order="0">Published</value>
    </field>
    <field name="Objective-VersionId">
      <value order="0">vA10415270</value>
    </field>
    <field name="Objective-Version">
      <value order="0">4.0</value>
    </field>
    <field name="Objective-VersionNumber">
      <value order="0">4</value>
    </field>
    <field name="Objective-VersionComment">
      <value order="0"/>
    </field>
    <field name="Objective-FileNumber">
      <value order="0">qA579797</value>
    </field>
    <field name="Objective-Classification">
      <value order="0">Unclassified</value>
    </field>
    <field name="Objective-Caveats">
      <value order="0"/>
    </field>
  </systemFields>
  <catalogues>
    <catalogue name="Boroondara Document Type Catalogue" type="type" ori="id:cA2">
      <field name="Objective-Document Type">
        <value order="0">Internal</value>
      </field>
      <field name="Objective-Reference">
        <value order="0"/>
      </field>
      <field name="Objective-Document Date">
        <value order="0"/>
      </field>
      <field name="Objective-Date Received">
        <value order="0"/>
      </field>
      <field name="Objective-PR Property Address">
        <value order="0"/>
      </field>
      <field name="Objective-PR Application ID">
        <value order="0"/>
      </field>
      <field name="Objective-PR Application Description">
        <value order="0"/>
      </field>
      <field name="Objective-PR Author">
        <value order="0"/>
      </field>
      <field name="Objective-PR Addressee">
        <value order="0"/>
      </field>
      <field name="Objective-CRM Case Number">
        <value order="0"/>
      </field>
      <field name="Objective-End-to-End Response">
        <value order="0"/>
      </field>
      <field name="Objective-Public Document">
        <value order="0">No</value>
      </field>
      <field name="Objective-Physical Location/Box">
        <value order="0"/>
      </field>
      <field name="Objective-PR Property ID">
        <value order="0"/>
      </field>
      <field name="Objective-PR Author Key">
        <value order="0"/>
      </field>
      <field name="Objective-PR Addressee Key">
        <value order="0"/>
      </field>
      <field name="Objective-M13 Agent Type">
        <value order="0">Registrar</value>
      </field>
      <field name="Objective-M16 Corporate Name">
        <value order="0">City of Boroondara</value>
      </field>
    </catalogue>
  </catalogues>
</meta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CD530-1C50-443E-B922-BEB0A38E30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91234A-B96A-4745-BAB4-D0CF66892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78894-4ad6-4c4a-a5b8-85034ae64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2FF61D088BE4A66BFE4693AE17145B7"/>
  </ds:schemaRefs>
</ds:datastoreItem>
</file>

<file path=customXml/itemProps4.xml><?xml version="1.0" encoding="utf-8"?>
<ds:datastoreItem xmlns:ds="http://schemas.openxmlformats.org/officeDocument/2006/customXml" ds:itemID="{3CA131D1-2B5C-4F64-95D6-8C296705B2E8}">
  <ds:schemaRefs>
    <ds:schemaRef ds:uri="http://schemas.openxmlformats.org/officeDocument/2006/bibliography"/>
  </ds:schemaRefs>
</ds:datastoreItem>
</file>

<file path=customXml/itemProps5.xml><?xml version="1.0" encoding="utf-8"?>
<ds:datastoreItem xmlns:ds="http://schemas.openxmlformats.org/officeDocument/2006/customXml" ds:itemID="{F7BC77E3-6E27-4B5A-8143-A245BC95D2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7822</Words>
  <Characters>44588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Manager/>
  <Company>Soft Touch</Company>
  <LinksUpToDate>false</LinksUpToDate>
  <CharactersWithSpaces>52306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Lulu Mason</dc:creator>
  <cp:keywords/>
  <dc:description/>
  <cp:lastModifiedBy>Timothy Edwards</cp:lastModifiedBy>
  <cp:revision>4</cp:revision>
  <cp:lastPrinted>2024-06-27T23:49:00Z</cp:lastPrinted>
  <dcterms:created xsi:type="dcterms:W3CDTF">2025-09-23T03:37:00Z</dcterms:created>
  <dcterms:modified xsi:type="dcterms:W3CDTF">2025-09-23T03:39:00Z</dcterms:modified>
  <cp:category/>
</cp:coreProperties>
</file>